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156" w:rsidRPr="0071605C" w:rsidRDefault="00B20B33" w:rsidP="00821E14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bookmarkStart w:id="0" w:name="_GoBack"/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بسم </w:t>
      </w:r>
      <w:bookmarkEnd w:id="0"/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الله الرحمن الرحیم</w:t>
      </w:r>
    </w:p>
    <w:p w:rsidR="00821E14" w:rsidRPr="0071605C" w:rsidRDefault="00821E14" w:rsidP="00821E14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فهرست مطالب</w:t>
      </w:r>
    </w:p>
    <w:p w:rsidR="00821E14" w:rsidRPr="0071605C" w:rsidRDefault="00821E14" w:rsidP="00821E14">
      <w:pPr>
        <w:pStyle w:val="11"/>
        <w:tabs>
          <w:tab w:val="right" w:leader="dot" w:pos="9350"/>
        </w:tabs>
        <w:bidi/>
        <w:rPr>
          <w:rFonts w:ascii="IRBadr" w:hAnsi="IRBadr" w:cs="IRBadr"/>
          <w:noProof/>
          <w:sz w:val="28"/>
          <w:szCs w:val="28"/>
        </w:rPr>
      </w:pP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fldChar w:fldCharType="begin"/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instrText xml:space="preserve"> </w:instrText>
      </w:r>
      <w:r w:rsidRPr="0071605C">
        <w:rPr>
          <w:rFonts w:ascii="IRBadr" w:hAnsi="IRBadr" w:cs="IRBadr"/>
          <w:color w:val="000000" w:themeColor="text1"/>
          <w:sz w:val="28"/>
          <w:szCs w:val="28"/>
          <w:lang w:bidi="fa-IR"/>
        </w:rPr>
        <w:instrText>TOC</w:instrTex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instrText xml:space="preserve"> \</w:instrText>
      </w:r>
      <w:r w:rsidRPr="0071605C">
        <w:rPr>
          <w:rFonts w:ascii="IRBadr" w:hAnsi="IRBadr" w:cs="IRBadr"/>
          <w:color w:val="000000" w:themeColor="text1"/>
          <w:sz w:val="28"/>
          <w:szCs w:val="28"/>
          <w:lang w:bidi="fa-IR"/>
        </w:rPr>
        <w:instrText>o "1-3" \h \z \u</w:instrTex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instrText xml:space="preserve"> </w:instrTex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fldChar w:fldCharType="separate"/>
      </w:r>
      <w:hyperlink w:anchor="_Toc425159641" w:history="1">
        <w:r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  <w:t>حد قتل در زنا</w:t>
        </w:r>
        <w:r w:rsidRPr="0071605C">
          <w:rPr>
            <w:rFonts w:ascii="IRBadr" w:hAnsi="IRBadr" w:cs="IRBadr"/>
            <w:noProof/>
            <w:webHidden/>
            <w:sz w:val="28"/>
            <w:szCs w:val="28"/>
          </w:rPr>
          <w:tab/>
        </w:r>
        <w:r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  <w:fldChar w:fldCharType="begin"/>
        </w:r>
        <w:r w:rsidRPr="0071605C">
          <w:rPr>
            <w:rFonts w:ascii="IRBadr" w:hAnsi="IRBadr" w:cs="IRBadr"/>
            <w:noProof/>
            <w:webHidden/>
            <w:sz w:val="28"/>
            <w:szCs w:val="28"/>
          </w:rPr>
          <w:instrText xml:space="preserve"> PAGEREF _Toc425159641 \h </w:instrText>
        </w:r>
        <w:r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</w:r>
        <w:r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  <w:fldChar w:fldCharType="separate"/>
        </w:r>
        <w:r w:rsidRPr="0071605C">
          <w:rPr>
            <w:rFonts w:ascii="IRBadr" w:hAnsi="IRBadr" w:cs="IRBadr"/>
            <w:noProof/>
            <w:webHidden/>
            <w:sz w:val="28"/>
            <w:szCs w:val="28"/>
            <w:rtl/>
          </w:rPr>
          <w:t>2</w:t>
        </w:r>
        <w:r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  <w:fldChar w:fldCharType="end"/>
        </w:r>
      </w:hyperlink>
    </w:p>
    <w:p w:rsidR="00821E14" w:rsidRPr="0071605C" w:rsidRDefault="00471E7E" w:rsidP="00821E14">
      <w:pPr>
        <w:pStyle w:val="21"/>
        <w:tabs>
          <w:tab w:val="right" w:leader="dot" w:pos="9350"/>
        </w:tabs>
        <w:bidi/>
        <w:rPr>
          <w:rFonts w:ascii="IRBadr" w:hAnsi="IRBadr" w:cs="IRBadr"/>
          <w:noProof/>
          <w:sz w:val="28"/>
          <w:szCs w:val="28"/>
        </w:rPr>
      </w:pPr>
      <w:hyperlink w:anchor="_Toc425159642" w:history="1">
        <w:r w:rsidR="00821E14"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  <w:t xml:space="preserve">اقوال در این </w:t>
        </w:r>
        <w:r w:rsidR="00E8303F"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  <w:t>مسئله</w:t>
        </w:r>
        <w:r w:rsidR="00821E14" w:rsidRPr="0071605C">
          <w:rPr>
            <w:rFonts w:ascii="IRBadr" w:hAnsi="IRBadr" w:cs="IRBadr"/>
            <w:noProof/>
            <w:webHidden/>
            <w:sz w:val="28"/>
            <w:szCs w:val="28"/>
          </w:rPr>
          <w:tab/>
        </w:r>
        <w:r w:rsidR="00821E14"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  <w:fldChar w:fldCharType="begin"/>
        </w:r>
        <w:r w:rsidR="00821E14" w:rsidRPr="0071605C">
          <w:rPr>
            <w:rFonts w:ascii="IRBadr" w:hAnsi="IRBadr" w:cs="IRBadr"/>
            <w:noProof/>
            <w:webHidden/>
            <w:sz w:val="28"/>
            <w:szCs w:val="28"/>
          </w:rPr>
          <w:instrText xml:space="preserve"> PAGEREF _Toc425159642 \h </w:instrText>
        </w:r>
        <w:r w:rsidR="00821E14"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</w:r>
        <w:r w:rsidR="00821E14"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  <w:fldChar w:fldCharType="separate"/>
        </w:r>
        <w:r w:rsidR="00821E14" w:rsidRPr="0071605C">
          <w:rPr>
            <w:rFonts w:ascii="IRBadr" w:hAnsi="IRBadr" w:cs="IRBadr"/>
            <w:noProof/>
            <w:webHidden/>
            <w:sz w:val="28"/>
            <w:szCs w:val="28"/>
            <w:rtl/>
          </w:rPr>
          <w:t>2</w:t>
        </w:r>
        <w:r w:rsidR="00821E14"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  <w:fldChar w:fldCharType="end"/>
        </w:r>
      </w:hyperlink>
    </w:p>
    <w:p w:rsidR="00821E14" w:rsidRPr="0071605C" w:rsidRDefault="00471E7E" w:rsidP="00821E14">
      <w:pPr>
        <w:pStyle w:val="21"/>
        <w:tabs>
          <w:tab w:val="right" w:leader="dot" w:pos="9350"/>
        </w:tabs>
        <w:bidi/>
        <w:rPr>
          <w:rFonts w:ascii="IRBadr" w:hAnsi="IRBadr" w:cs="IRBadr"/>
          <w:noProof/>
          <w:sz w:val="28"/>
          <w:szCs w:val="28"/>
        </w:rPr>
      </w:pPr>
      <w:hyperlink w:anchor="_Toc425159643" w:history="1">
        <w:r w:rsidR="00E8303F"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  <w:t>رتبه‌بندی</w:t>
        </w:r>
        <w:r w:rsidR="00821E14"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  <w:t xml:space="preserve"> اقوال بر اساس شهرت</w:t>
        </w:r>
        <w:r w:rsidR="00821E14" w:rsidRPr="0071605C">
          <w:rPr>
            <w:rFonts w:ascii="IRBadr" w:hAnsi="IRBadr" w:cs="IRBadr"/>
            <w:noProof/>
            <w:webHidden/>
            <w:sz w:val="28"/>
            <w:szCs w:val="28"/>
          </w:rPr>
          <w:tab/>
        </w:r>
        <w:r w:rsidR="00821E14"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  <w:fldChar w:fldCharType="begin"/>
        </w:r>
        <w:r w:rsidR="00821E14" w:rsidRPr="0071605C">
          <w:rPr>
            <w:rFonts w:ascii="IRBadr" w:hAnsi="IRBadr" w:cs="IRBadr"/>
            <w:noProof/>
            <w:webHidden/>
            <w:sz w:val="28"/>
            <w:szCs w:val="28"/>
          </w:rPr>
          <w:instrText xml:space="preserve"> PAGEREF _Toc425159643 \h </w:instrText>
        </w:r>
        <w:r w:rsidR="00821E14"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</w:r>
        <w:r w:rsidR="00821E14"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  <w:fldChar w:fldCharType="separate"/>
        </w:r>
        <w:r w:rsidR="00821E14" w:rsidRPr="0071605C">
          <w:rPr>
            <w:rFonts w:ascii="IRBadr" w:hAnsi="IRBadr" w:cs="IRBadr"/>
            <w:noProof/>
            <w:webHidden/>
            <w:sz w:val="28"/>
            <w:szCs w:val="28"/>
            <w:rtl/>
          </w:rPr>
          <w:t>2</w:t>
        </w:r>
        <w:r w:rsidR="00821E14"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  <w:fldChar w:fldCharType="end"/>
        </w:r>
      </w:hyperlink>
    </w:p>
    <w:p w:rsidR="00821E14" w:rsidRPr="0071605C" w:rsidRDefault="00471E7E" w:rsidP="00821E14">
      <w:pPr>
        <w:pStyle w:val="21"/>
        <w:tabs>
          <w:tab w:val="right" w:leader="dot" w:pos="9350"/>
        </w:tabs>
        <w:bidi/>
        <w:rPr>
          <w:rFonts w:ascii="IRBadr" w:hAnsi="IRBadr" w:cs="IRBadr"/>
          <w:noProof/>
          <w:sz w:val="28"/>
          <w:szCs w:val="28"/>
        </w:rPr>
      </w:pPr>
      <w:hyperlink w:anchor="_Toc425159644" w:history="1">
        <w:r w:rsidR="00821E14"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  <w:t>مستند قول اول</w:t>
        </w:r>
        <w:r w:rsidR="00821E14" w:rsidRPr="0071605C">
          <w:rPr>
            <w:rFonts w:ascii="IRBadr" w:hAnsi="IRBadr" w:cs="IRBadr"/>
            <w:noProof/>
            <w:webHidden/>
            <w:sz w:val="28"/>
            <w:szCs w:val="28"/>
          </w:rPr>
          <w:tab/>
        </w:r>
        <w:r w:rsidR="00821E14"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  <w:fldChar w:fldCharType="begin"/>
        </w:r>
        <w:r w:rsidR="00821E14" w:rsidRPr="0071605C">
          <w:rPr>
            <w:rFonts w:ascii="IRBadr" w:hAnsi="IRBadr" w:cs="IRBadr"/>
            <w:noProof/>
            <w:webHidden/>
            <w:sz w:val="28"/>
            <w:szCs w:val="28"/>
          </w:rPr>
          <w:instrText xml:space="preserve"> PAGEREF _Toc425159644 \h </w:instrText>
        </w:r>
        <w:r w:rsidR="00821E14"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</w:r>
        <w:r w:rsidR="00821E14"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  <w:fldChar w:fldCharType="separate"/>
        </w:r>
        <w:r w:rsidR="00821E14" w:rsidRPr="0071605C">
          <w:rPr>
            <w:rFonts w:ascii="IRBadr" w:hAnsi="IRBadr" w:cs="IRBadr"/>
            <w:noProof/>
            <w:webHidden/>
            <w:sz w:val="28"/>
            <w:szCs w:val="28"/>
            <w:rtl/>
          </w:rPr>
          <w:t>3</w:t>
        </w:r>
        <w:r w:rsidR="00821E14"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  <w:fldChar w:fldCharType="end"/>
        </w:r>
      </w:hyperlink>
    </w:p>
    <w:p w:rsidR="00821E14" w:rsidRPr="0071605C" w:rsidRDefault="00471E7E" w:rsidP="00821E14">
      <w:pPr>
        <w:pStyle w:val="31"/>
        <w:tabs>
          <w:tab w:val="right" w:leader="dot" w:pos="9350"/>
        </w:tabs>
        <w:bidi/>
        <w:rPr>
          <w:rFonts w:ascii="IRBadr" w:hAnsi="IRBadr" w:cs="IRBadr"/>
          <w:noProof/>
          <w:sz w:val="28"/>
          <w:szCs w:val="28"/>
        </w:rPr>
      </w:pPr>
      <w:hyperlink w:anchor="_Toc425159645" w:history="1">
        <w:r w:rsidR="00821E14"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  <w:t>رد استناد فوق</w:t>
        </w:r>
        <w:r w:rsidR="00821E14" w:rsidRPr="0071605C">
          <w:rPr>
            <w:rFonts w:ascii="IRBadr" w:hAnsi="IRBadr" w:cs="IRBadr"/>
            <w:noProof/>
            <w:webHidden/>
            <w:sz w:val="28"/>
            <w:szCs w:val="28"/>
          </w:rPr>
          <w:tab/>
        </w:r>
        <w:r w:rsidR="00821E14"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  <w:fldChar w:fldCharType="begin"/>
        </w:r>
        <w:r w:rsidR="00821E14" w:rsidRPr="0071605C">
          <w:rPr>
            <w:rFonts w:ascii="IRBadr" w:hAnsi="IRBadr" w:cs="IRBadr"/>
            <w:noProof/>
            <w:webHidden/>
            <w:sz w:val="28"/>
            <w:szCs w:val="28"/>
          </w:rPr>
          <w:instrText xml:space="preserve"> PAGEREF _Toc425159645 \h </w:instrText>
        </w:r>
        <w:r w:rsidR="00821E14"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</w:r>
        <w:r w:rsidR="00821E14"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  <w:fldChar w:fldCharType="separate"/>
        </w:r>
        <w:r w:rsidR="00821E14" w:rsidRPr="0071605C">
          <w:rPr>
            <w:rFonts w:ascii="IRBadr" w:hAnsi="IRBadr" w:cs="IRBadr"/>
            <w:noProof/>
            <w:webHidden/>
            <w:sz w:val="28"/>
            <w:szCs w:val="28"/>
            <w:rtl/>
          </w:rPr>
          <w:t>3</w:t>
        </w:r>
        <w:r w:rsidR="00821E14"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  <w:fldChar w:fldCharType="end"/>
        </w:r>
      </w:hyperlink>
    </w:p>
    <w:p w:rsidR="00821E14" w:rsidRPr="0071605C" w:rsidRDefault="00471E7E" w:rsidP="00821E14">
      <w:pPr>
        <w:pStyle w:val="21"/>
        <w:tabs>
          <w:tab w:val="right" w:leader="dot" w:pos="9350"/>
        </w:tabs>
        <w:bidi/>
        <w:rPr>
          <w:rFonts w:ascii="IRBadr" w:hAnsi="IRBadr" w:cs="IRBadr"/>
          <w:noProof/>
          <w:sz w:val="28"/>
          <w:szCs w:val="28"/>
        </w:rPr>
      </w:pPr>
      <w:hyperlink w:anchor="_Toc425159646" w:history="1">
        <w:r w:rsidR="00821E14"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  <w:t>مستند قول دوم</w:t>
        </w:r>
        <w:r w:rsidR="00821E14" w:rsidRPr="0071605C">
          <w:rPr>
            <w:rFonts w:ascii="IRBadr" w:hAnsi="IRBadr" w:cs="IRBadr"/>
            <w:noProof/>
            <w:webHidden/>
            <w:sz w:val="28"/>
            <w:szCs w:val="28"/>
          </w:rPr>
          <w:tab/>
        </w:r>
        <w:r w:rsidR="00821E14"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  <w:fldChar w:fldCharType="begin"/>
        </w:r>
        <w:r w:rsidR="00821E14" w:rsidRPr="0071605C">
          <w:rPr>
            <w:rFonts w:ascii="IRBadr" w:hAnsi="IRBadr" w:cs="IRBadr"/>
            <w:noProof/>
            <w:webHidden/>
            <w:sz w:val="28"/>
            <w:szCs w:val="28"/>
          </w:rPr>
          <w:instrText xml:space="preserve"> PAGEREF _Toc425159646 \h </w:instrText>
        </w:r>
        <w:r w:rsidR="00821E14"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</w:r>
        <w:r w:rsidR="00821E14"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  <w:fldChar w:fldCharType="separate"/>
        </w:r>
        <w:r w:rsidR="00821E14" w:rsidRPr="0071605C">
          <w:rPr>
            <w:rFonts w:ascii="IRBadr" w:hAnsi="IRBadr" w:cs="IRBadr"/>
            <w:noProof/>
            <w:webHidden/>
            <w:sz w:val="28"/>
            <w:szCs w:val="28"/>
            <w:rtl/>
          </w:rPr>
          <w:t>3</w:t>
        </w:r>
        <w:r w:rsidR="00821E14"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  <w:fldChar w:fldCharType="end"/>
        </w:r>
      </w:hyperlink>
    </w:p>
    <w:p w:rsidR="00821E14" w:rsidRPr="0071605C" w:rsidRDefault="00471E7E" w:rsidP="00821E14">
      <w:pPr>
        <w:pStyle w:val="31"/>
        <w:tabs>
          <w:tab w:val="right" w:leader="dot" w:pos="9350"/>
        </w:tabs>
        <w:bidi/>
        <w:rPr>
          <w:rFonts w:ascii="IRBadr" w:hAnsi="IRBadr" w:cs="IRBadr"/>
          <w:noProof/>
          <w:sz w:val="28"/>
          <w:szCs w:val="28"/>
        </w:rPr>
      </w:pPr>
      <w:hyperlink w:anchor="_Toc425159647" w:history="1">
        <w:r w:rsidR="00821E14"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  <w:t>بررسی سندی این روایت</w:t>
        </w:r>
        <w:r w:rsidR="00821E14" w:rsidRPr="0071605C">
          <w:rPr>
            <w:rFonts w:ascii="IRBadr" w:hAnsi="IRBadr" w:cs="IRBadr"/>
            <w:noProof/>
            <w:webHidden/>
            <w:sz w:val="28"/>
            <w:szCs w:val="28"/>
          </w:rPr>
          <w:tab/>
        </w:r>
        <w:r w:rsidR="00821E14"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  <w:fldChar w:fldCharType="begin"/>
        </w:r>
        <w:r w:rsidR="00821E14" w:rsidRPr="0071605C">
          <w:rPr>
            <w:rFonts w:ascii="IRBadr" w:hAnsi="IRBadr" w:cs="IRBadr"/>
            <w:noProof/>
            <w:webHidden/>
            <w:sz w:val="28"/>
            <w:szCs w:val="28"/>
          </w:rPr>
          <w:instrText xml:space="preserve"> PAGEREF _Toc425159647 \h </w:instrText>
        </w:r>
        <w:r w:rsidR="00821E14"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</w:r>
        <w:r w:rsidR="00821E14"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  <w:fldChar w:fldCharType="separate"/>
        </w:r>
        <w:r w:rsidR="00821E14" w:rsidRPr="0071605C">
          <w:rPr>
            <w:rFonts w:ascii="IRBadr" w:hAnsi="IRBadr" w:cs="IRBadr"/>
            <w:noProof/>
            <w:webHidden/>
            <w:sz w:val="28"/>
            <w:szCs w:val="28"/>
            <w:rtl/>
          </w:rPr>
          <w:t>4</w:t>
        </w:r>
        <w:r w:rsidR="00821E14"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  <w:fldChar w:fldCharType="end"/>
        </w:r>
      </w:hyperlink>
    </w:p>
    <w:p w:rsidR="00821E14" w:rsidRPr="0071605C" w:rsidRDefault="00471E7E" w:rsidP="00821E14">
      <w:pPr>
        <w:pStyle w:val="31"/>
        <w:tabs>
          <w:tab w:val="right" w:leader="dot" w:pos="9350"/>
        </w:tabs>
        <w:bidi/>
        <w:rPr>
          <w:rFonts w:ascii="IRBadr" w:hAnsi="IRBadr" w:cs="IRBadr"/>
          <w:noProof/>
          <w:sz w:val="28"/>
          <w:szCs w:val="28"/>
        </w:rPr>
      </w:pPr>
      <w:hyperlink w:anchor="_Toc425159648" w:history="1">
        <w:r w:rsidR="00821E14"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  <w:t>مستند دیگر قول دوم</w:t>
        </w:r>
        <w:r w:rsidR="00821E14" w:rsidRPr="0071605C">
          <w:rPr>
            <w:rFonts w:ascii="IRBadr" w:hAnsi="IRBadr" w:cs="IRBadr"/>
            <w:noProof/>
            <w:webHidden/>
            <w:sz w:val="28"/>
            <w:szCs w:val="28"/>
          </w:rPr>
          <w:tab/>
        </w:r>
        <w:r w:rsidR="00821E14"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  <w:fldChar w:fldCharType="begin"/>
        </w:r>
        <w:r w:rsidR="00821E14" w:rsidRPr="0071605C">
          <w:rPr>
            <w:rFonts w:ascii="IRBadr" w:hAnsi="IRBadr" w:cs="IRBadr"/>
            <w:noProof/>
            <w:webHidden/>
            <w:sz w:val="28"/>
            <w:szCs w:val="28"/>
          </w:rPr>
          <w:instrText xml:space="preserve"> PAGEREF _Toc425159648 \h </w:instrText>
        </w:r>
        <w:r w:rsidR="00821E14"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</w:r>
        <w:r w:rsidR="00821E14"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  <w:fldChar w:fldCharType="separate"/>
        </w:r>
        <w:r w:rsidR="00821E14" w:rsidRPr="0071605C">
          <w:rPr>
            <w:rFonts w:ascii="IRBadr" w:hAnsi="IRBadr" w:cs="IRBadr"/>
            <w:noProof/>
            <w:webHidden/>
            <w:sz w:val="28"/>
            <w:szCs w:val="28"/>
            <w:rtl/>
          </w:rPr>
          <w:t>5</w:t>
        </w:r>
        <w:r w:rsidR="00821E14"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  <w:fldChar w:fldCharType="end"/>
        </w:r>
      </w:hyperlink>
    </w:p>
    <w:p w:rsidR="00821E14" w:rsidRPr="0071605C" w:rsidRDefault="00471E7E" w:rsidP="00821E14">
      <w:pPr>
        <w:pStyle w:val="31"/>
        <w:tabs>
          <w:tab w:val="right" w:leader="dot" w:pos="9350"/>
        </w:tabs>
        <w:bidi/>
        <w:rPr>
          <w:rFonts w:ascii="IRBadr" w:hAnsi="IRBadr" w:cs="IRBadr"/>
          <w:noProof/>
          <w:sz w:val="28"/>
          <w:szCs w:val="28"/>
        </w:rPr>
      </w:pPr>
      <w:hyperlink w:anchor="_Toc425159649" w:history="1">
        <w:r w:rsidR="00821E14"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  <w:t>دلیل سوم قول مشهور</w:t>
        </w:r>
        <w:r w:rsidR="00821E14" w:rsidRPr="0071605C">
          <w:rPr>
            <w:rFonts w:ascii="IRBadr" w:hAnsi="IRBadr" w:cs="IRBadr"/>
            <w:noProof/>
            <w:webHidden/>
            <w:sz w:val="28"/>
            <w:szCs w:val="28"/>
          </w:rPr>
          <w:tab/>
        </w:r>
        <w:r w:rsidR="00821E14"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  <w:fldChar w:fldCharType="begin"/>
        </w:r>
        <w:r w:rsidR="00821E14" w:rsidRPr="0071605C">
          <w:rPr>
            <w:rFonts w:ascii="IRBadr" w:hAnsi="IRBadr" w:cs="IRBadr"/>
            <w:noProof/>
            <w:webHidden/>
            <w:sz w:val="28"/>
            <w:szCs w:val="28"/>
          </w:rPr>
          <w:instrText xml:space="preserve"> PAGEREF _Toc425159649 \h </w:instrText>
        </w:r>
        <w:r w:rsidR="00821E14"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</w:r>
        <w:r w:rsidR="00821E14"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  <w:fldChar w:fldCharType="separate"/>
        </w:r>
        <w:r w:rsidR="00821E14" w:rsidRPr="0071605C">
          <w:rPr>
            <w:rFonts w:ascii="IRBadr" w:hAnsi="IRBadr" w:cs="IRBadr"/>
            <w:noProof/>
            <w:webHidden/>
            <w:sz w:val="28"/>
            <w:szCs w:val="28"/>
            <w:rtl/>
          </w:rPr>
          <w:t>7</w:t>
        </w:r>
        <w:r w:rsidR="00821E14"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  <w:fldChar w:fldCharType="end"/>
        </w:r>
      </w:hyperlink>
    </w:p>
    <w:p w:rsidR="00821E14" w:rsidRPr="0071605C" w:rsidRDefault="00471E7E" w:rsidP="00821E14">
      <w:pPr>
        <w:pStyle w:val="31"/>
        <w:tabs>
          <w:tab w:val="right" w:leader="dot" w:pos="9350"/>
        </w:tabs>
        <w:bidi/>
        <w:rPr>
          <w:rFonts w:ascii="IRBadr" w:hAnsi="IRBadr" w:cs="IRBadr"/>
          <w:noProof/>
          <w:sz w:val="28"/>
          <w:szCs w:val="28"/>
        </w:rPr>
      </w:pPr>
      <w:hyperlink w:anchor="_Toc425159650" w:history="1">
        <w:r w:rsidR="0071605C">
          <w:rPr>
            <w:rStyle w:val="ad"/>
            <w:rFonts w:ascii="IRBadr" w:hAnsi="IRBadr" w:cs="IRBadr"/>
            <w:noProof/>
            <w:sz w:val="28"/>
            <w:szCs w:val="28"/>
            <w:rtl/>
          </w:rPr>
          <w:t>جمع‌بندی</w:t>
        </w:r>
        <w:r w:rsidR="00821E14" w:rsidRPr="0071605C">
          <w:rPr>
            <w:rFonts w:ascii="IRBadr" w:hAnsi="IRBadr" w:cs="IRBadr"/>
            <w:noProof/>
            <w:webHidden/>
            <w:sz w:val="28"/>
            <w:szCs w:val="28"/>
          </w:rPr>
          <w:tab/>
        </w:r>
        <w:r w:rsidR="00821E14"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  <w:fldChar w:fldCharType="begin"/>
        </w:r>
        <w:r w:rsidR="00821E14" w:rsidRPr="0071605C">
          <w:rPr>
            <w:rFonts w:ascii="IRBadr" w:hAnsi="IRBadr" w:cs="IRBadr"/>
            <w:noProof/>
            <w:webHidden/>
            <w:sz w:val="28"/>
            <w:szCs w:val="28"/>
          </w:rPr>
          <w:instrText xml:space="preserve"> PAGEREF _Toc425159650 \h </w:instrText>
        </w:r>
        <w:r w:rsidR="00821E14"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</w:r>
        <w:r w:rsidR="00821E14"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  <w:fldChar w:fldCharType="separate"/>
        </w:r>
        <w:r w:rsidR="00821E14" w:rsidRPr="0071605C">
          <w:rPr>
            <w:rFonts w:ascii="IRBadr" w:hAnsi="IRBadr" w:cs="IRBadr"/>
            <w:noProof/>
            <w:webHidden/>
            <w:sz w:val="28"/>
            <w:szCs w:val="28"/>
            <w:rtl/>
          </w:rPr>
          <w:t>8</w:t>
        </w:r>
        <w:r w:rsidR="00821E14" w:rsidRPr="0071605C">
          <w:rPr>
            <w:rStyle w:val="ad"/>
            <w:rFonts w:ascii="IRBadr" w:hAnsi="IRBadr" w:cs="IRBadr"/>
            <w:noProof/>
            <w:sz w:val="28"/>
            <w:szCs w:val="28"/>
            <w:rtl/>
          </w:rPr>
          <w:fldChar w:fldCharType="end"/>
        </w:r>
      </w:hyperlink>
    </w:p>
    <w:p w:rsidR="00821E14" w:rsidRPr="0071605C" w:rsidRDefault="00821E14" w:rsidP="00821E14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fldChar w:fldCharType="end"/>
      </w:r>
    </w:p>
    <w:p w:rsidR="00821E14" w:rsidRPr="0071605C" w:rsidRDefault="00821E14">
      <w:pPr>
        <w:rPr>
          <w:rFonts w:ascii="IRBadr" w:eastAsiaTheme="majorEastAsia" w:hAnsi="IRBadr" w:cs="IRBadr"/>
          <w:b/>
          <w:bCs/>
          <w:color w:val="000000" w:themeColor="text1"/>
          <w:sz w:val="44"/>
          <w:szCs w:val="44"/>
          <w:rtl/>
          <w:lang w:bidi="fa-IR"/>
        </w:rPr>
      </w:pPr>
      <w:bookmarkStart w:id="1" w:name="_Toc425159641"/>
      <w:r w:rsidRPr="0071605C">
        <w:rPr>
          <w:rFonts w:ascii="IRBadr" w:hAnsi="IRBadr" w:cs="IRBadr"/>
          <w:color w:val="000000" w:themeColor="text1"/>
          <w:sz w:val="44"/>
          <w:szCs w:val="44"/>
          <w:rtl/>
          <w:lang w:bidi="fa-IR"/>
        </w:rPr>
        <w:br w:type="page"/>
      </w:r>
    </w:p>
    <w:p w:rsidR="00D15AD7" w:rsidRPr="0071605C" w:rsidRDefault="00D15AD7" w:rsidP="00821E14">
      <w:pPr>
        <w:pStyle w:val="1"/>
        <w:bidi/>
        <w:jc w:val="both"/>
        <w:rPr>
          <w:rFonts w:ascii="IRBadr" w:hAnsi="IRBadr" w:cs="IRBadr"/>
          <w:color w:val="000000" w:themeColor="text1"/>
          <w:sz w:val="44"/>
          <w:szCs w:val="44"/>
          <w:rtl/>
          <w:lang w:bidi="fa-IR"/>
        </w:rPr>
      </w:pPr>
      <w:r w:rsidRPr="0071605C">
        <w:rPr>
          <w:rFonts w:ascii="IRBadr" w:hAnsi="IRBadr" w:cs="IRBadr"/>
          <w:color w:val="000000" w:themeColor="text1"/>
          <w:sz w:val="44"/>
          <w:szCs w:val="44"/>
          <w:rtl/>
          <w:lang w:bidi="fa-IR"/>
        </w:rPr>
        <w:lastRenderedPageBreak/>
        <w:t>حد قتل در زنا</w:t>
      </w:r>
      <w:bookmarkEnd w:id="1"/>
    </w:p>
    <w:p w:rsidR="008E7D30" w:rsidRPr="0071605C" w:rsidRDefault="00E8303F" w:rsidP="00821E14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IRBadr" w:hAnsi="IRBadr" w:cs="IRBadr"/>
          <w:color w:val="000000" w:themeColor="text1"/>
          <w:sz w:val="28"/>
          <w:szCs w:val="28"/>
          <w:lang w:bidi="fa-IR"/>
        </w:rPr>
      </w:pP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مسئله‌ای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که</w:t>
      </w:r>
      <w:r w:rsidR="00105AE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اینجا در بحث حد زنا طرح شده است</w:t>
      </w:r>
      <w:r w:rsidR="00DD3DF0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="00105AE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 است که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</w:p>
    <w:p w:rsidR="008E7D30" w:rsidRPr="0071605C" w:rsidRDefault="008E7D30" w:rsidP="00821E14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IRBadr" w:hAnsi="IRBadr" w:cs="IRBadr"/>
          <w:color w:val="000000" w:themeColor="text1"/>
          <w:sz w:val="28"/>
          <w:szCs w:val="28"/>
          <w:lang w:bidi="fa-IR"/>
        </w:rPr>
      </w:pPr>
      <w:r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«أَنَّ الزَّانِ</w:t>
      </w:r>
      <w:r w:rsidR="009336CC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الْحُرَّ إِذَا جُلِدَ ثَلَاثاً قُتِلَ فِ</w:t>
      </w:r>
      <w:r w:rsidR="009336CC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9336CC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الرَّابِعَةِ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»</w:t>
      </w:r>
      <w:r w:rsidRPr="0071605C">
        <w:rPr>
          <w:rStyle w:val="ac"/>
          <w:rFonts w:ascii="IRBadr" w:hAnsi="IRBadr" w:cs="IRBadr"/>
          <w:color w:val="000000" w:themeColor="text1"/>
          <w:sz w:val="28"/>
          <w:szCs w:val="28"/>
          <w:rtl/>
          <w:lang w:bidi="fa-IR"/>
        </w:rPr>
        <w:footnoteReference w:id="1"/>
      </w:r>
    </w:p>
    <w:p w:rsidR="00D15AD7" w:rsidRPr="0071605C" w:rsidRDefault="008E7D30" w:rsidP="00821E14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ای</w:t>
      </w:r>
      <w:r w:rsidR="00105AE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ن متنی است که </w:t>
      </w:r>
      <w:r w:rsidR="00E8303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در تهذیب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هم </w:t>
      </w:r>
      <w:r w:rsidR="00105AE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آمده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105AE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البته این مسئله در مورد حر است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="00105AE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چون در عبد معنای متفاوت دارد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.</w:t>
      </w:r>
      <w:r w:rsidR="00105AE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در اصل اینکه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اگر</w:t>
      </w:r>
      <w:r w:rsidR="00105AE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تکرار شد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105AE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نهایتاً به قتل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می‌رسد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105AE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تقریباً اختلافی بین فقها نیست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105AE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اما در اینکه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="00105AE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بار چندم کشته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در</w:t>
      </w:r>
      <w:r w:rsidR="00105AE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 اختلاف است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.</w:t>
      </w:r>
    </w:p>
    <w:p w:rsidR="00D15AD7" w:rsidRPr="0071605C" w:rsidRDefault="00D15AD7" w:rsidP="00821E14">
      <w:pPr>
        <w:pStyle w:val="2"/>
        <w:bidi/>
        <w:rPr>
          <w:rFonts w:ascii="IRBadr" w:hAnsi="IRBadr" w:cs="IRBadr"/>
          <w:color w:val="000000" w:themeColor="text1"/>
          <w:sz w:val="36"/>
          <w:szCs w:val="36"/>
          <w:rtl/>
          <w:lang w:bidi="fa-IR"/>
        </w:rPr>
      </w:pPr>
      <w:bookmarkStart w:id="2" w:name="_Toc425159642"/>
      <w:r w:rsidRPr="0071605C">
        <w:rPr>
          <w:rFonts w:ascii="IRBadr" w:hAnsi="IRBadr" w:cs="IRBadr"/>
          <w:color w:val="000000" w:themeColor="text1"/>
          <w:sz w:val="36"/>
          <w:szCs w:val="36"/>
          <w:rtl/>
          <w:lang w:bidi="fa-IR"/>
        </w:rPr>
        <w:t xml:space="preserve">اقوال در این </w:t>
      </w:r>
      <w:r w:rsidR="00E8303F" w:rsidRPr="0071605C">
        <w:rPr>
          <w:rFonts w:ascii="IRBadr" w:hAnsi="IRBadr" w:cs="IRBadr"/>
          <w:color w:val="000000" w:themeColor="text1"/>
          <w:sz w:val="36"/>
          <w:szCs w:val="36"/>
          <w:rtl/>
          <w:lang w:bidi="fa-IR"/>
        </w:rPr>
        <w:t>مسئله</w:t>
      </w:r>
      <w:bookmarkEnd w:id="2"/>
    </w:p>
    <w:p w:rsidR="00D15AD7" w:rsidRPr="0071605C" w:rsidRDefault="00105AE3" w:rsidP="00821E14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اقوال 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این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در مسئله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سه قول است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قول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اول این است که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بار سوم کشته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یعنی بعد از اینکه دو بار حد بر او جاری شد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بار سوم کشته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،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این قول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، تقریباً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قول غیر مشهور است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و مرحوم صدوق و بعضی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،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قائل به این قول شدند. قول دوم که قول مشهور یا قول اشهر است و ادعای اجماع بر آن شده است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و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بر مبنای تحریر و شرایع و معمول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این‌ها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که همین نظر را دارند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 است که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سه بار اگر حد جاری شد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بار چهارم کشته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 هم قول دوم است.</w:t>
      </w:r>
    </w:p>
    <w:p w:rsidR="00D15AD7" w:rsidRPr="0071605C" w:rsidRDefault="00105AE3" w:rsidP="00821E14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و قول سوم که خیلی قول نادری است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مرحوم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شیخ در خلاف این قول را انتخاب کرده است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 است که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چهار بار اگر حد جاری شد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بار پنجم کشته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.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پس اصل 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اینکه؛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تکرر اجرای حد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موجب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قتل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محل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وفاق است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اما اینکه دو ب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ا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ر که اجرا شد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بار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سوم کشته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یا سه بار که اجرای حد شد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بار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چهارم کشته 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یا چهار بار که اجرا شد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برای بعد از آن و بار پنجم کشته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محل اختلاف است و از چیزهای عجیب در این مسئله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 است که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در هر دو سه قول به خصوص قول اول و دوم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 ادعای اج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ماع و ادعای شهرت شده است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.</w:t>
      </w:r>
    </w:p>
    <w:p w:rsidR="00D15AD7" w:rsidRPr="0071605C" w:rsidRDefault="00E8303F" w:rsidP="00821E14">
      <w:pPr>
        <w:pStyle w:val="2"/>
        <w:bidi/>
        <w:rPr>
          <w:rFonts w:ascii="IRBadr" w:hAnsi="IRBadr" w:cs="IRBadr"/>
          <w:color w:val="000000" w:themeColor="text1"/>
          <w:sz w:val="36"/>
          <w:szCs w:val="36"/>
          <w:rtl/>
          <w:lang w:bidi="fa-IR"/>
        </w:rPr>
      </w:pPr>
      <w:bookmarkStart w:id="3" w:name="_Toc425159643"/>
      <w:r w:rsidRPr="0071605C">
        <w:rPr>
          <w:rFonts w:ascii="IRBadr" w:hAnsi="IRBadr" w:cs="IRBadr"/>
          <w:color w:val="000000" w:themeColor="text1"/>
          <w:sz w:val="36"/>
          <w:szCs w:val="36"/>
          <w:rtl/>
          <w:lang w:bidi="fa-IR"/>
        </w:rPr>
        <w:t>رتبه‌بندی</w:t>
      </w:r>
      <w:r w:rsidR="00D15AD7" w:rsidRPr="0071605C">
        <w:rPr>
          <w:rFonts w:ascii="IRBadr" w:hAnsi="IRBadr" w:cs="IRBadr"/>
          <w:color w:val="000000" w:themeColor="text1"/>
          <w:sz w:val="36"/>
          <w:szCs w:val="36"/>
          <w:rtl/>
          <w:lang w:bidi="fa-IR"/>
        </w:rPr>
        <w:t xml:space="preserve"> اقوال بر اساس شهرت</w:t>
      </w:r>
      <w:bookmarkEnd w:id="3"/>
    </w:p>
    <w:p w:rsidR="00D15AD7" w:rsidRPr="0071605C" w:rsidRDefault="00105AE3" w:rsidP="00821E14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اما واقعیت </w:t>
      </w:r>
      <w:r w:rsidR="00E8303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مسئله این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است که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 سه قول را اگر بخواهیم به لحاظ شهرت و اشتهارش ارزیابی بکنیم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باید بگوییم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قول دوم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، قول مشهور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یا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اشهر است و رتبه اول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برای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قول دوم است که در متن تحریر و فتاوای امروز هم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نظر معمول فقها همین است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و قول اول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در رتبه بعد قرار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می‌گیرد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قائلینی داشته و </w:t>
      </w:r>
      <w:r w:rsidR="00E8303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عده‌ای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بودند در قدما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و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بین متأخرین و قول سوم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دیگر خیلی نادر است که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برای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مرحوم شیخ است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.</w:t>
      </w:r>
    </w:p>
    <w:p w:rsidR="004C5410" w:rsidRPr="0071605C" w:rsidRDefault="00105AE3" w:rsidP="00821E14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ذات ترتیب اشتهار قول دوم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بعد قول اول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بعد قول سوم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است،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البته این ترتیب اشت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هاری که به آن اشاره شد،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در قدما در قبل از این دو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سه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قرن اخیر است. قبل از این دو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سه قرن اخیر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تقریباً در حد وفاق است. تقریباً قول دوم در حد وفاق است. و غیر منابع و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lastRenderedPageBreak/>
        <w:t xml:space="preserve">مستنداتی که ما در بحث معمولاً به آن اشاره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می‌کنیم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که در جریان هستید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قائل به غیر قول دوم نداریم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یعنی</w:t>
      </w:r>
      <w:r w:rsidR="00D15AD7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قائل به قول اول و سومی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پیدا نکردم. این اقوال در مسئله است.</w:t>
      </w:r>
    </w:p>
    <w:p w:rsidR="004C5410" w:rsidRPr="0071605C" w:rsidRDefault="004C5410" w:rsidP="00821E14">
      <w:pPr>
        <w:pStyle w:val="2"/>
        <w:bidi/>
        <w:rPr>
          <w:rFonts w:ascii="IRBadr" w:hAnsi="IRBadr" w:cs="IRBadr"/>
          <w:color w:val="000000" w:themeColor="text1"/>
          <w:sz w:val="36"/>
          <w:szCs w:val="36"/>
          <w:rtl/>
          <w:lang w:bidi="fa-IR"/>
        </w:rPr>
      </w:pPr>
      <w:bookmarkStart w:id="4" w:name="_Toc425159644"/>
      <w:r w:rsidRPr="0071605C">
        <w:rPr>
          <w:rFonts w:ascii="IRBadr" w:hAnsi="IRBadr" w:cs="IRBadr"/>
          <w:color w:val="000000" w:themeColor="text1"/>
          <w:sz w:val="36"/>
          <w:szCs w:val="36"/>
          <w:rtl/>
          <w:lang w:bidi="fa-IR"/>
        </w:rPr>
        <w:t>مستند قول اول</w:t>
      </w:r>
      <w:bookmarkEnd w:id="4"/>
    </w:p>
    <w:p w:rsidR="008E7D30" w:rsidRPr="0071605C" w:rsidRDefault="00105AE3" w:rsidP="00821E14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در اینجا اگر بخواهیم به مستندات مراجعه کنیم</w:t>
      </w:r>
      <w:r w:rsidR="004C5410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کسانی که قائل به قول اول شدند</w:t>
      </w:r>
      <w:r w:rsidR="004C5410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مبنایشان روایتی است که معتبر است</w:t>
      </w:r>
      <w:r w:rsidR="004C5410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روایت در جلد هیجده وسائل</w:t>
      </w:r>
      <w:r w:rsidR="004C5410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ابواب حد زنا</w:t>
      </w:r>
      <w:r w:rsidR="004C5410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باب 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بیست</w:t>
      </w:r>
      <w:r w:rsidR="004C5410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حدیث سوم</w:t>
      </w:r>
      <w:r w:rsidR="004C5410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صفحه سیصد و </w:t>
      </w:r>
      <w:r w:rsidR="00E8303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هشتادوهشت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است. حدیث </w:t>
      </w:r>
      <w:r w:rsid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این‌طور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است که مرحوم شیخ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4C5410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نیز 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در استبصار این را دارد</w:t>
      </w:r>
      <w:r w:rsidR="004C5410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و باسناده عن یونس عن ابی الحسن </w:t>
      </w:r>
      <w:r w:rsidR="00E8303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نیازی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E8303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علیه‌السلام</w:t>
      </w:r>
      <w:r w:rsidR="004C5410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سند مرحوم شیخ به یونس</w:t>
      </w:r>
      <w:r w:rsidR="004C5410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سند معتبری است</w:t>
      </w:r>
      <w:r w:rsidR="004C5410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.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در یک سندش محمد بن عیسی عبید قرار دارد که قبلاً و مکرراً راجع به آن بحث کردیم و اگر این سند باشد</w:t>
      </w:r>
      <w:r w:rsidR="004C5410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اینجا مشکل دارد</w:t>
      </w:r>
      <w:r w:rsidR="004C5410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اما این یک سند ندارد</w:t>
      </w:r>
      <w:r w:rsidR="004C5410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چند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سند دارد</w:t>
      </w:r>
      <w:r w:rsidR="004C5410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.</w:t>
      </w:r>
    </w:p>
    <w:p w:rsidR="008E7D30" w:rsidRPr="0071605C" w:rsidRDefault="004C5410" w:rsidP="00821E14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IRBadr" w:hAnsi="IRBadr" w:cs="IRBadr"/>
          <w:color w:val="000000" w:themeColor="text1"/>
          <w:sz w:val="28"/>
          <w:szCs w:val="28"/>
          <w:lang w:bidi="fa-IR"/>
        </w:rPr>
      </w:pP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اسناد 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مرحوم شیخ به یونس که بعضش محل خدشه و ایرادی نیست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8E7D30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 حدیث </w:t>
      </w:r>
      <w:r w:rsid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این‌طور</w:t>
      </w:r>
      <w:r w:rsidR="00E8303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است که امام فرمودند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:</w:t>
      </w:r>
    </w:p>
    <w:p w:rsidR="008E7D30" w:rsidRPr="0071605C" w:rsidRDefault="009336CC" w:rsidP="00821E14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IRBadr" w:hAnsi="IRBadr" w:cs="IRBadr"/>
          <w:b/>
          <w:bCs/>
          <w:color w:val="000000" w:themeColor="text1"/>
          <w:sz w:val="2"/>
          <w:szCs w:val="2"/>
          <w:lang w:bidi="fa-IR"/>
        </w:rPr>
      </w:pPr>
      <w:r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«</w:t>
      </w:r>
      <w:r w:rsidR="008E7D30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أَصْحَابُ الْ</w:t>
      </w:r>
      <w:r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="008E7D30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بَائِرِ</w:t>
      </w:r>
      <w:r w:rsidR="008E7D30" w:rsidRPr="0071605C">
        <w:rPr>
          <w:rFonts w:ascii="IRBadr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="008E7D30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لِّهَا إِذَا أُقِ</w:t>
      </w:r>
      <w:r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E7D30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مَ عَلَ</w:t>
      </w:r>
      <w:r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E7D30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هِمُ الْحَدُّ مَرَّتَ</w:t>
      </w:r>
      <w:r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E7D30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نِ قُتِلُوا فِ</w:t>
      </w:r>
      <w:r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E7D30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الثَّالِثَةِ»</w:t>
      </w:r>
      <w:r w:rsidR="008E7D30" w:rsidRPr="0071605C">
        <w:rPr>
          <w:rFonts w:ascii="IRBadr" w:hAnsi="IRBadr" w:cs="IRBadr"/>
          <w:b/>
          <w:bCs/>
          <w:color w:val="000000" w:themeColor="text1"/>
          <w:sz w:val="48"/>
          <w:szCs w:val="48"/>
          <w:lang w:bidi="fa-IR"/>
        </w:rPr>
        <w:t>.</w:t>
      </w:r>
      <w:r w:rsidR="008E7D30" w:rsidRPr="0071605C">
        <w:rPr>
          <w:rStyle w:val="ac"/>
          <w:rFonts w:ascii="IRBadr" w:hAnsi="IRBadr" w:cs="IRBadr"/>
          <w:b/>
          <w:bCs/>
          <w:color w:val="000000" w:themeColor="text1"/>
          <w:sz w:val="2"/>
          <w:szCs w:val="2"/>
          <w:lang w:bidi="fa-IR"/>
        </w:rPr>
        <w:footnoteReference w:id="2"/>
      </w:r>
    </w:p>
    <w:p w:rsidR="004C5410" w:rsidRPr="0071605C" w:rsidRDefault="008E7D30" w:rsidP="00821E14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ای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ن یک قاعده کلی را بیان کرده است</w:t>
      </w:r>
      <w:r w:rsidR="004C5410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اطلاق دارد</w:t>
      </w:r>
      <w:r w:rsidR="004C5410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همه صاحبان مرتکبان گناه کبیره که حد دارد</w:t>
      </w:r>
      <w:r w:rsidR="004C5410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؛ 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معلوم است گناهان </w:t>
      </w:r>
      <w:r w:rsid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کبیره‌ای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که حد دارد</w:t>
      </w:r>
      <w:r w:rsidR="004C5410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مرتکبین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آن‌ها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وقتی که دو بار بر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آن‌ها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حد جاری بشود</w:t>
      </w:r>
      <w:r w:rsidR="004C5410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، 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بار سوم کشته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می‌شوند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. دلیل آن قول اول که مرحوم صدوق و </w:t>
      </w:r>
      <w:r w:rsidR="004C5410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غیره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به آن تمایل پیدا کردند</w:t>
      </w:r>
      <w:r w:rsidR="004C5410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 همین روایت است که مطلق بوده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و در همه گناهانی که حد دارد به صورت</w:t>
      </w:r>
      <w:r w:rsidR="004C5410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اطلاقی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گفته شده که بعد مرتین یقتل فی الثالثه</w:t>
      </w:r>
      <w:r w:rsidR="004C5410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 دلیل قول اول است.</w:t>
      </w:r>
    </w:p>
    <w:p w:rsidR="004C5410" w:rsidRPr="0071605C" w:rsidRDefault="004C5410" w:rsidP="00821E14">
      <w:pPr>
        <w:pStyle w:val="3"/>
        <w:bidi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bookmarkStart w:id="5" w:name="_Toc425159645"/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رد استناد فوق</w:t>
      </w:r>
      <w:bookmarkEnd w:id="5"/>
    </w:p>
    <w:p w:rsidR="004C5410" w:rsidRPr="0071605C" w:rsidRDefault="008B4E1B" w:rsidP="00821E14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جواب این دلیل قول اول این است که</w:t>
      </w:r>
      <w:r w:rsidR="004C5410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بایستی روایات بعدی را </w:t>
      </w:r>
      <w:r w:rsidR="004C5410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ببینیم،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اگر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ما مستند معتبری برای قول بعد پیدا نکردیم</w:t>
      </w:r>
      <w:r w:rsidR="004C5410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 اطلاقش</w:t>
      </w:r>
      <w:r w:rsidR="004C5410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خواهد ماند،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اما اگر مستندی در خصوص باب زنا پیدا شد</w:t>
      </w:r>
      <w:r w:rsidR="004C5410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تبعاً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اطلاق و تقیید</w:t>
      </w:r>
      <w:r w:rsidR="004C5410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 اطلاق قابل تقیید است</w:t>
      </w:r>
      <w:r w:rsidR="004C5410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باید ببینیم که در م</w:t>
      </w:r>
      <w:r w:rsidR="004C5410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رحله بعد و در ادله قول بعد چی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ست</w:t>
      </w:r>
      <w:r w:rsidR="004C5410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؟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کما اینکه در بعضی کبائر دیگر هم مقیداتی داریم که بار سوم نیست</w:t>
      </w:r>
      <w:r w:rsidR="004C5410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بلکه</w:t>
      </w:r>
      <w:r w:rsidR="004C5410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بار چهارم است. این دلیل قول اول است و همین یک دلیل و مطلقه است</w:t>
      </w:r>
      <w:r w:rsidR="004C5410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چیز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خاصی دیگری نیست.</w:t>
      </w:r>
    </w:p>
    <w:p w:rsidR="004C5410" w:rsidRPr="0071605C" w:rsidRDefault="004C5410" w:rsidP="00821E14">
      <w:pPr>
        <w:pStyle w:val="2"/>
        <w:bidi/>
        <w:rPr>
          <w:rFonts w:ascii="IRBadr" w:hAnsi="IRBadr" w:cs="IRBadr"/>
          <w:color w:val="000000" w:themeColor="text1"/>
          <w:sz w:val="36"/>
          <w:szCs w:val="36"/>
          <w:rtl/>
          <w:lang w:bidi="fa-IR"/>
        </w:rPr>
      </w:pPr>
      <w:bookmarkStart w:id="6" w:name="_Toc425159646"/>
      <w:r w:rsidRPr="0071605C">
        <w:rPr>
          <w:rFonts w:ascii="IRBadr" w:hAnsi="IRBadr" w:cs="IRBadr"/>
          <w:color w:val="000000" w:themeColor="text1"/>
          <w:sz w:val="36"/>
          <w:szCs w:val="36"/>
          <w:rtl/>
          <w:lang w:bidi="fa-IR"/>
        </w:rPr>
        <w:t>مستند قول دوم</w:t>
      </w:r>
      <w:bookmarkEnd w:id="6"/>
    </w:p>
    <w:p w:rsidR="008E7D30" w:rsidRPr="0071605C" w:rsidRDefault="008B4E1B" w:rsidP="00821E14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اما دلیل قول دوم که قول مشهور است و میان متأخرین تقریباً مورد وفاق است که 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بار چهارم است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کشته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باز در همین باب است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همین باب بیست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روایت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اول است. این روایت این است که</w:t>
      </w:r>
      <w:r w:rsidR="001F6CF3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؛</w:t>
      </w:r>
      <w:r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محمد بن یعقوب عن علی بن ابراهیم عن ابیه عن محمد </w:t>
      </w:r>
      <w:r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lastRenderedPageBreak/>
        <w:t xml:space="preserve">بن عیسی بن عبید عن یونس عن اسحاق بن عمار عن ابی بصیر قال قال ابا عبد الله </w:t>
      </w:r>
      <w:r w:rsidR="00E8303F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علیه‌السلام</w:t>
      </w:r>
      <w:r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8E7D30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الزان</w:t>
      </w:r>
      <w:r w:rsidR="009336CC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E7D30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إذا زنا </w:t>
      </w:r>
      <w:r w:rsidR="009336CC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E7D30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جلد</w:t>
      </w:r>
      <w:r w:rsidR="008E7D30" w:rsidRPr="0071605C">
        <w:rPr>
          <w:rFonts w:ascii="IRBadr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="008E7D30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ثلاثا و </w:t>
      </w:r>
      <w:r w:rsidR="009336CC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E7D30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قتل ف</w:t>
      </w:r>
      <w:r w:rsidR="009336CC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8E7D30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الرابعة</w:t>
      </w:r>
      <w:r w:rsidR="008E7D30" w:rsidRPr="0071605C">
        <w:rPr>
          <w:rFonts w:ascii="IRBadr" w:hAnsi="IRBadr" w:cs="IRBadr"/>
          <w:color w:val="000000" w:themeColor="text1"/>
          <w:sz w:val="28"/>
          <w:szCs w:val="28"/>
          <w:lang w:bidi="fa-IR"/>
        </w:rPr>
        <w:t>»</w:t>
      </w:r>
      <w:r w:rsidR="008E7D30" w:rsidRPr="0071605C">
        <w:rPr>
          <w:rStyle w:val="ac"/>
          <w:rFonts w:ascii="IRBadr" w:hAnsi="IRBadr" w:cs="IRBadr"/>
          <w:color w:val="000000" w:themeColor="text1"/>
          <w:sz w:val="28"/>
          <w:szCs w:val="28"/>
          <w:rtl/>
          <w:lang w:bidi="fa-IR"/>
        </w:rPr>
        <w:footnoteReference w:id="3"/>
      </w:r>
    </w:p>
    <w:p w:rsidR="001F6CF3" w:rsidRPr="0071605C" w:rsidRDefault="008B4E1B" w:rsidP="00821E14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در باب زانی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می‌گوید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اگر سه بار اقامه حد شد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بار چهارم کشته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یعنی جلد ثلاث 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مرآت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است،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تفسیر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اضافی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می‌کند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که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احتمالاً از خود راوی باشد که بعد از اینکه سه بار زده شده و جلد شد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آن وقت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در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بار چهارم کشته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.</w:t>
      </w:r>
    </w:p>
    <w:p w:rsidR="001F6CF3" w:rsidRPr="0071605C" w:rsidRDefault="001F6CF3" w:rsidP="00821E14">
      <w:pPr>
        <w:pStyle w:val="3"/>
        <w:bidi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bookmarkStart w:id="7" w:name="_Toc425159647"/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بررسی سندی این روایت</w:t>
      </w:r>
      <w:bookmarkEnd w:id="7"/>
    </w:p>
    <w:p w:rsidR="001F6CF3" w:rsidRPr="0071605C" w:rsidRDefault="008B4E1B" w:rsidP="00821E14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 روایت از نظر سند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 از نظر مثل مرحوم آقای خویی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معتبر است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برای اینکه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محمد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بن عیسی بن عبید از نظر مرحوم آقای خویی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مطلقاً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معتبر بود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ه،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ولی </w:t>
      </w:r>
      <w:r w:rsid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همان‌طور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که ما سابق بحث کردیم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جایی که </w:t>
      </w:r>
      <w:r w:rsid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محمد بن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عیسی از یونس نقل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می‌کند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مقدار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محل ابهام و تردید است و از این نظر </w:t>
      </w:r>
      <w:r w:rsid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بی‌اشکال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نیست. اما این روا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یت در کتب اربعه نقل شده است؛ و ب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محمد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بن حسن به اسناده عن یونس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مرحوم شیخ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سندش به یونس اختصاص ندارد به محمد بن عیسی بن عبید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نیز هست،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لذا از این نظر مشکلی ندارد. سند مرحوم کلینی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در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آن محمد بن عیسی بن عبید عن یونس است و این سند </w:t>
      </w:r>
      <w:r w:rsid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آن‌طور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که سابق عرض کردیم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بی‌اشکال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نیست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برای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اینکه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گفته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‌ایم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گرچه محمد بن عیسی بن عبید یقطینی ثقه است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اما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مواردی که از یونس نقل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می‌کند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به دلیل آ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ن شهادت محمد بن ولید که از اساطی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ن علما در رجال و حدیث 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هستند،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به گواهی ایشان در جایی که محمد بن عیسی از یونس نقل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می‌کند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اشکال فنی وجود دارد،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با تفصیلی که سابق بحث کردیم.</w:t>
      </w:r>
    </w:p>
    <w:p w:rsidR="001F6CF3" w:rsidRPr="0071605C" w:rsidRDefault="008B4E1B" w:rsidP="00821E14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از این جهت است که این سند </w:t>
      </w:r>
      <w:r w:rsid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بی‌اشکال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نیست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اما این روایت دارد که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محمد بن حسن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مرحوم شیخ هم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 را از یونس نقل کرده است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آن وقت به سندهای شیخ به یونس که مراجعه بکنید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می‌بینید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که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 سندها متعدد است. سند شیخ طوسی به یونس چه در مشیخه تهذیب که آخر کتاب است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چه در فهرست که اسناد خودشان را به یونس نقل کردند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چند سند است که بعضی از آن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،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محمد بن عیسی در آن نیست و از این نظر مشکل ندارد. </w:t>
      </w:r>
      <w:r w:rsid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به‌هرحال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 سند مرحوم کلینی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از اشکال خالی نیست،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اما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در نتیجه،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معتبر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است،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برای اینکه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چند سند دارد و بعضش معتبر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می‌باشد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 از نظر محمد بن عیسی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بود.</w:t>
      </w:r>
    </w:p>
    <w:p w:rsidR="001F6CF3" w:rsidRPr="0071605C" w:rsidRDefault="0071605C" w:rsidP="00821E14">
      <w:pPr>
        <w:pStyle w:val="4"/>
        <w:bidi/>
        <w:rPr>
          <w:rFonts w:ascii="IRBadr" w:hAnsi="IRBadr" w:cs="IRBadr"/>
          <w:i w:val="0"/>
          <w:iCs w:val="0"/>
          <w:color w:val="000000" w:themeColor="text1"/>
          <w:sz w:val="28"/>
          <w:szCs w:val="28"/>
          <w:rtl/>
          <w:lang w:bidi="fa-IR"/>
        </w:rPr>
      </w:pPr>
      <w:r>
        <w:rPr>
          <w:rFonts w:ascii="IRBadr" w:hAnsi="IRBadr" w:cs="IRBadr"/>
          <w:i w:val="0"/>
          <w:iCs w:val="0"/>
          <w:color w:val="000000" w:themeColor="text1"/>
          <w:sz w:val="28"/>
          <w:szCs w:val="28"/>
          <w:rtl/>
          <w:lang w:bidi="fa-IR"/>
        </w:rPr>
        <w:t>ابا بصیر</w:t>
      </w:r>
      <w:r w:rsidR="001F6CF3" w:rsidRPr="0071605C">
        <w:rPr>
          <w:rFonts w:ascii="IRBadr" w:hAnsi="IRBadr" w:cs="IRBadr"/>
          <w:i w:val="0"/>
          <w:iCs w:val="0"/>
          <w:color w:val="000000" w:themeColor="text1"/>
          <w:sz w:val="28"/>
          <w:szCs w:val="28"/>
          <w:rtl/>
          <w:lang w:bidi="fa-IR"/>
        </w:rPr>
        <w:t xml:space="preserve"> در این روایت</w:t>
      </w:r>
    </w:p>
    <w:p w:rsidR="001F6CF3" w:rsidRPr="0071605C" w:rsidRDefault="008B4E1B" w:rsidP="00821E14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بله در اینجا دارد عن اسحاق بن عمار عن ابی بصیر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در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 ابی بصیر بحثی است که چند بار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بحث مفصل نکردم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 اجمالاً همیشه به آن اشاره کردم،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الان هم به همان اجمال عرض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می‌کنم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 ابو بصیر مشترک است بین پنج شش نفر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فکر کنم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پنج نفر است که دو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سه تای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آن‌ها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معتبر است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ثقه هستند و از اصحاب برجسته بودند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آن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ابا بصیر لیس مرادی و </w:t>
      </w:r>
      <w:r w:rsid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همین‌طور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ابا بصیر اسدی که نابینا بود و بعد از امام صادق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(ع)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از دنیا رفت و مورد اعتماد امام صادق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(ع)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بود و یک ابا بصیر دیگر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 سه ابا بصیر معتبر هستند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.</w:t>
      </w:r>
    </w:p>
    <w:p w:rsidR="009D7898" w:rsidRPr="0071605C" w:rsidRDefault="008B4E1B" w:rsidP="00821E14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lastRenderedPageBreak/>
        <w:t xml:space="preserve"> اما دو راوی دیگر داریم که مکنای به همین کنیه هستند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یعنی ابا بصیر هستند</w:t>
      </w:r>
      <w:r w:rsidR="001F6CF3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اما اعتبار ندارند و این پنج نفر که این نام مشترک بین پنج نفر</w:t>
      </w:r>
      <w:r w:rsidR="009D7898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آن‌هاست</w:t>
      </w:r>
      <w:r w:rsidR="009D7898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 مشکل را دارد و مشکلش این است</w:t>
      </w:r>
      <w:r w:rsidR="009D7898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که؛ از سه لحاظ طبقه،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قابل‌تشخ</w:t>
      </w:r>
      <w:r w:rsidR="0071605C">
        <w:rPr>
          <w:rFonts w:ascii="IRBadr" w:hAnsi="IRBadr" w:cs="IRBadr" w:hint="cs"/>
          <w:color w:val="000000" w:themeColor="text1"/>
          <w:sz w:val="28"/>
          <w:szCs w:val="28"/>
          <w:rtl/>
          <w:lang w:bidi="fa-IR"/>
        </w:rPr>
        <w:t>یص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نیست</w:t>
      </w:r>
      <w:r w:rsidR="009D7898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‌ها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همه لسانی هستند که در زمان امام صادق</w:t>
      </w:r>
      <w:r w:rsidR="009D7898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(ع)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بودند</w:t>
      </w:r>
      <w:r w:rsidR="009D7898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از امام صادق</w:t>
      </w:r>
      <w:r w:rsidR="009D7898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(ع)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روایت نقل کردند</w:t>
      </w:r>
      <w:r w:rsidR="009D7898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طبقه مش</w:t>
      </w:r>
      <w:r w:rsidR="009D7898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ترکی دارند و لذا از لحاظ راوی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نمی‌شود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تمیزشان داد</w:t>
      </w:r>
      <w:r w:rsidR="009D7898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مشکل مهمی است که در ابو بصیر داریم که شاید بیش از هزار روایت داشته باشیم که در آن ابو بصیر از امام باقر یا امام صادق</w:t>
      </w:r>
      <w:r w:rsidR="009D7898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(</w:t>
      </w:r>
      <w:r w:rsid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علیهماالسلام</w:t>
      </w:r>
      <w:r w:rsidR="009D7898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)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نقل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می‌کند</w:t>
      </w:r>
      <w:r w:rsidR="009D7898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،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یک مشکل بسیار مهم در اینجا این است که</w:t>
      </w:r>
      <w:r w:rsidR="009D7898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 ابا بصیر بین پنج نفر </w:t>
      </w:r>
      <w:r w:rsidR="009D7898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مشترک است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که سه تای آن ثقه هستند و دو تای دیگر غیر ثقه و تمییز این ابا بصیر هم</w:t>
      </w:r>
      <w:r w:rsidR="009D7898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نه از لحاظ طبقه </w:t>
      </w:r>
      <w:r w:rsid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قابل‌تشخیص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است</w:t>
      </w:r>
      <w:r w:rsidR="009D7898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برای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اینکه همه در آن عصر بودند</w:t>
      </w:r>
      <w:r w:rsidR="009D7898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نه از لحاظ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راوی‌ها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مورد تشخیص است</w:t>
      </w:r>
      <w:r w:rsidR="009D7898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برای اینکه</w:t>
      </w:r>
      <w:r w:rsidR="009D7898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راوی‌های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مشترکی دارند و در کثیری</w:t>
      </w:r>
      <w:r w:rsidR="009D7898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شاید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بیش از هزار روایت هم</w:t>
      </w:r>
      <w:r w:rsidR="009D7898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آن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پسوندشان نیامده که ابا بصیر اسدی یا ابا بصیر </w:t>
      </w:r>
      <w:r w:rsidR="009D7898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دیگری...</w:t>
      </w:r>
    </w:p>
    <w:p w:rsidR="009D7898" w:rsidRPr="0071605C" w:rsidRDefault="009D7898" w:rsidP="00821E14">
      <w:pPr>
        <w:pStyle w:val="4"/>
        <w:bidi/>
        <w:rPr>
          <w:rFonts w:ascii="IRBadr" w:hAnsi="IRBadr" w:cs="IRBadr"/>
          <w:i w:val="0"/>
          <w:iCs w:val="0"/>
          <w:color w:val="000000" w:themeColor="text1"/>
          <w:sz w:val="28"/>
          <w:szCs w:val="28"/>
          <w:rtl/>
          <w:lang w:bidi="fa-IR"/>
        </w:rPr>
      </w:pPr>
      <w:r w:rsidRPr="0071605C">
        <w:rPr>
          <w:rFonts w:ascii="IRBadr" w:hAnsi="IRBadr" w:cs="IRBadr"/>
          <w:i w:val="0"/>
          <w:iCs w:val="0"/>
          <w:color w:val="000000" w:themeColor="text1"/>
          <w:sz w:val="28"/>
          <w:szCs w:val="28"/>
          <w:rtl/>
          <w:lang w:bidi="fa-IR"/>
        </w:rPr>
        <w:t>انصراف حاصل در این نام</w:t>
      </w:r>
    </w:p>
    <w:p w:rsidR="009D7898" w:rsidRPr="0071605C" w:rsidRDefault="009D7898" w:rsidP="00821E14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اما شاید بتوان گفت؛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 ابا بصیر مطلق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انصراف دارد به همان اسدی که از رجال است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یا به دو سه تایی که مشهورتر هستند و معتبر هستند و دلایلی برای انصراف نقل شده که در مورد آن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دو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مورد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ذکر شد و آقای مکارم هم نقل کردند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ایشان یک اشکالی دارند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در جای خودش بحث مفصل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گرچه باید بحث کنیم انشا الله در فرصت دیگر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ی،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ولی اجمالاً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عمده‌ترین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دلیل برای حل این مشکل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 است که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ابا بصیر مطلق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انصراف دارد 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به آن دو سه تایی که اشتهار بیشتری داشتند و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آن‌ها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هم موثق هستند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کما اینکه الان مرسوم است وقتی </w:t>
      </w:r>
      <w:r w:rsid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می‌گویند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گلپایگانی انصراف پیدا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می‌کند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به آنی که مشهورتر است. این به لحاظ ابا بصیرش که </w:t>
      </w:r>
      <w:r w:rsid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به‌هرحال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به‌گونه‌ای</w:t>
      </w:r>
      <w:r w:rsidR="008B4E1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باید حلش کرد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.</w:t>
      </w:r>
    </w:p>
    <w:p w:rsidR="009D7898" w:rsidRPr="0071605C" w:rsidRDefault="008B4E1B" w:rsidP="00821E14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نسبت این روایت با آن روایت سوم همین باب که معتبره یونس بود</w:t>
      </w:r>
      <w:r w:rsidR="009D7898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نسبت عموم خصوص مطلق است</w:t>
      </w:r>
      <w:r w:rsidR="009D7898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خیلی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واضح نیست</w:t>
      </w:r>
      <w:r w:rsidR="009D7898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برای اینکه</w:t>
      </w:r>
      <w:r w:rsidR="009D7898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9D7898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روایت دوم که مطلق است به همراه روایت اول، مقید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. </w:t>
      </w:r>
      <w:r w:rsidR="00456D16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اگر کسی به ذهنش بیاید</w:t>
      </w:r>
      <w:r w:rsidR="009D7898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="00456D16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دو تایشان مثبتین است</w:t>
      </w:r>
      <w:r w:rsidR="009D7898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456D16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 اشکالی ندارد</w:t>
      </w:r>
      <w:r w:rsidR="009D7898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برای</w:t>
      </w:r>
      <w:r w:rsidR="00456D16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اینکه</w:t>
      </w:r>
      <w:r w:rsidR="009D7898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="00456D16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حکم وحدت دارد</w:t>
      </w:r>
      <w:r w:rsidR="009D7898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گفتیم</w:t>
      </w:r>
      <w:r w:rsidR="009D7898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="00456D16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حمل مطلق بر مقید در دو جا مصداق دارد</w:t>
      </w:r>
      <w:r w:rsidR="009D7898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="00456D16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یکی آنجایی که مطلق و مقید مثبت و نافی باشند</w:t>
      </w:r>
      <w:r w:rsidR="009D7898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456D16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نه مثبتین یا نافیین</w:t>
      </w:r>
      <w:r w:rsidR="009D7898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یکی</w:t>
      </w:r>
      <w:r w:rsidR="00456D16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اینکه</w:t>
      </w:r>
      <w:r w:rsidR="009D7898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="00456D16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اگر مثبتین هستند یا نافیین هستند</w:t>
      </w:r>
      <w:r w:rsidR="009D7898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456D16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یعنی از نظر اثبات و سلب و ایجاب و سلب همسان هستند</w:t>
      </w:r>
      <w:r w:rsidR="009D7898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456D16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بدانیم</w:t>
      </w:r>
      <w:r w:rsidR="009D7898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="00456D16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حکم یکی است و قانون تکرر نباشد</w:t>
      </w:r>
      <w:r w:rsidR="009D7898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.</w:t>
      </w:r>
      <w:r w:rsidR="00456D16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 معنا ندارد </w:t>
      </w:r>
      <w:r w:rsidR="009D7898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که؛ </w:t>
      </w:r>
      <w:r w:rsidR="00456D16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هم فی الثالثه کشته بشود هم فی الرابعه</w:t>
      </w:r>
      <w:r w:rsidR="009D7898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456D16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 معقول نیست</w:t>
      </w:r>
      <w:r w:rsidR="009D7898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456D16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لذا آنجا مثبتین هم باشد حمل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="00456D16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.</w:t>
      </w:r>
    </w:p>
    <w:p w:rsidR="009D7898" w:rsidRPr="0071605C" w:rsidRDefault="009D7898" w:rsidP="00821E14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</w:p>
    <w:p w:rsidR="009D7898" w:rsidRPr="0071605C" w:rsidRDefault="009D7898" w:rsidP="00821E14">
      <w:pPr>
        <w:pStyle w:val="3"/>
        <w:bidi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bookmarkStart w:id="8" w:name="_Toc425159648"/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مستند دیگر قول دوم</w:t>
      </w:r>
      <w:bookmarkEnd w:id="8"/>
    </w:p>
    <w:p w:rsidR="00165CEB" w:rsidRPr="0071605C" w:rsidRDefault="00456D16" w:rsidP="00821E14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دلیل دیگر برای این قول دوم که قول بسیار مشهور است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روایت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چهار از این باب است که دارد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حمد بن علی بن حسین فی العلل و</w:t>
      </w:r>
      <w:r w:rsidR="0071605C">
        <w:rPr>
          <w:rFonts w:ascii="IRBadr" w:hAnsi="IRBadr" w:cs="IRBadr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عیون الاخبار از مرحوم صدوق است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هم در کتاب عللشان 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هم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در عیون الاخبار الرضا 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آن را ذکر 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کرده‌اند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از محمد بن سنان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lastRenderedPageBreak/>
        <w:t xml:space="preserve">از امام رضا </w:t>
      </w:r>
      <w:r w:rsidR="00E8303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علیه‌السلام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 روایت را نقل کرده است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در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مکاتباتی که محمد بن سنان با امام رضا </w:t>
      </w:r>
      <w:r w:rsid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سلام‌الله‌علیه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داشت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، امام در بعضی مکاتباتشان </w:t>
      </w:r>
      <w:r w:rsid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این‌گونه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نوشتند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«</w:t>
      </w:r>
      <w:r w:rsidR="009336CC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تَبَ إِلَ</w:t>
      </w:r>
      <w:r w:rsidR="009336CC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هِ فِ</w:t>
      </w:r>
      <w:r w:rsidR="009336CC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مَا </w:t>
      </w:r>
      <w:r w:rsidR="009336CC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تَبَ مِنْ جَوَابِ مَسَائِلِهِ عِلَّةُ الْقَتْلِ فِ</w:t>
      </w:r>
      <w:r w:rsidR="009336CC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إِقَامَةِ الْحَدِّ فِ</w:t>
      </w:r>
      <w:r w:rsidR="009336CC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الثَّالِثَةِ لِاسْتِخْفَافِهِمَا وَ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قِلَّةِ مُبَالاتِهِمَا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بِالضَّرْبِ حَتَّ</w:t>
      </w:r>
      <w:r w:rsidR="009336CC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9336CC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أَنَّهُمَا مُطْلَقٌ لَهُمَا الشَّ</w:t>
      </w:r>
      <w:r w:rsidR="009336CC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‌ءُ وَ عِلَّةٌ أُخْرَ</w:t>
      </w:r>
      <w:r w:rsidR="009336CC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أَنَّ الْمُسْتَخِفَّ بِاللَّهِ وَ بِالْحَدِّ </w:t>
      </w:r>
      <w:r w:rsidR="009336CC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افِرٌ فَوَجَبَ عَلَ</w:t>
      </w:r>
      <w:r w:rsidR="009336CC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هِ الْقَتْلُ لِدُخُولِهِ فِ</w:t>
      </w:r>
      <w:r w:rsidR="009336CC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</w:t>
      </w:r>
      <w:r w:rsidR="009336CC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فْرِ</w:t>
      </w:r>
      <w:r w:rsidR="00165CEB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»</w:t>
      </w:r>
      <w:r w:rsidR="00165CEB" w:rsidRPr="0071605C">
        <w:rPr>
          <w:rStyle w:val="ac"/>
          <w:rFonts w:ascii="IRBadr" w:hAnsi="IRBadr" w:cs="IRBadr"/>
          <w:color w:val="000000" w:themeColor="text1"/>
          <w:sz w:val="28"/>
          <w:szCs w:val="28"/>
          <w:rtl/>
          <w:lang w:bidi="fa-IR"/>
        </w:rPr>
        <w:footnoteReference w:id="4"/>
      </w:r>
    </w:p>
    <w:p w:rsidR="007E73A1" w:rsidRPr="0071605C" w:rsidRDefault="009336CC" w:rsidP="00821E14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دلیل</w:t>
      </w:r>
      <w:r w:rsidR="00456D16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و حکمت این که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="00456D16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بار چهارم کشته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</w:t>
      </w:r>
      <w:r w:rsidR="00456D16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است که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="00456D16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 فرد مبالات به ضرب ندارد و برایش 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عادی شده </w:t>
      </w:r>
      <w:r w:rsidR="00456D16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و برای ممانعت از این گناه کشته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="00456D16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. دلیل دیگر هم ذیلش دارند که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="00456D16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در واقع اینجا جزء علل احکام است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حکمت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‌هایی</w:t>
      </w:r>
      <w:r w:rsidR="00456D16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است که امام رضا </w:t>
      </w:r>
      <w:r w:rsid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سلام‌الله‌علیه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456D16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برای کشتن بعد از تکرر اجرای حد ذکر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می‌کنند</w:t>
      </w:r>
      <w:r w:rsidR="00456D16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.</w:t>
      </w:r>
    </w:p>
    <w:p w:rsidR="007E73A1" w:rsidRPr="0071605C" w:rsidRDefault="007E73A1" w:rsidP="00821E14">
      <w:pPr>
        <w:pStyle w:val="4"/>
        <w:bidi/>
        <w:rPr>
          <w:rFonts w:ascii="IRBadr" w:hAnsi="IRBadr" w:cs="IRBadr"/>
          <w:i w:val="0"/>
          <w:iCs w:val="0"/>
          <w:color w:val="000000" w:themeColor="text1"/>
          <w:sz w:val="28"/>
          <w:szCs w:val="28"/>
          <w:rtl/>
          <w:lang w:bidi="fa-IR"/>
        </w:rPr>
      </w:pPr>
      <w:r w:rsidRPr="0071605C">
        <w:rPr>
          <w:rFonts w:ascii="IRBadr" w:hAnsi="IRBadr" w:cs="IRBadr"/>
          <w:i w:val="0"/>
          <w:iCs w:val="0"/>
          <w:color w:val="000000" w:themeColor="text1"/>
          <w:sz w:val="28"/>
          <w:szCs w:val="28"/>
          <w:rtl/>
          <w:lang w:bidi="fa-IR"/>
        </w:rPr>
        <w:t>سند این روایت</w:t>
      </w:r>
    </w:p>
    <w:p w:rsidR="007E73A1" w:rsidRPr="0071605C" w:rsidRDefault="00456D16" w:rsidP="00821E14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 روایت از نظر سند مشکل دارد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مشکلش هم در خود محمد بن سنان است و سند مرحوم صدوق به محمد بن سنان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، در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ظاهر سند معتبری دارد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مراجعه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نکردم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اما خود محمد بن سنان محل بحث است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عبد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الله بن سنان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، در مورد او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بحث کردیم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ثقه است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اما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محمد بن سنان محل بحث است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اختلاف زیادی است و معمولاً توثیقش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نمی‌کنند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.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در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غالب امور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هم توثیق در موردش وارد شده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هم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تضعیف‌هایی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وارد شده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نهایتاً تعارض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می‌کند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و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نمی‌شود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توثیقش کرد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.</w:t>
      </w:r>
    </w:p>
    <w:p w:rsidR="007E73A1" w:rsidRPr="0071605C" w:rsidRDefault="007E73A1" w:rsidP="00821E14">
      <w:pPr>
        <w:pStyle w:val="4"/>
        <w:bidi/>
        <w:rPr>
          <w:rFonts w:ascii="IRBadr" w:hAnsi="IRBadr" w:cs="IRBadr"/>
          <w:i w:val="0"/>
          <w:iCs w:val="0"/>
          <w:color w:val="000000" w:themeColor="text1"/>
          <w:sz w:val="28"/>
          <w:szCs w:val="28"/>
          <w:rtl/>
          <w:lang w:bidi="fa-IR"/>
        </w:rPr>
      </w:pPr>
      <w:r w:rsidRPr="0071605C">
        <w:rPr>
          <w:rFonts w:ascii="IRBadr" w:hAnsi="IRBadr" w:cs="IRBadr"/>
          <w:i w:val="0"/>
          <w:iCs w:val="0"/>
          <w:color w:val="000000" w:themeColor="text1"/>
          <w:sz w:val="28"/>
          <w:szCs w:val="28"/>
          <w:rtl/>
          <w:lang w:bidi="fa-IR"/>
        </w:rPr>
        <w:t>جهت دلالی روایت</w:t>
      </w:r>
    </w:p>
    <w:p w:rsidR="007E73A1" w:rsidRPr="0071605C" w:rsidRDefault="009336CC" w:rsidP="00821E14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در «</w:t>
      </w:r>
      <w:r w:rsidR="00456D16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فی الثالثه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» که در روایت آمده،</w:t>
      </w:r>
      <w:r w:rsidR="00456D16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دو احتمال است. یک احتمال این است که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="00456D16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برگردد به اقامه 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حد </w:t>
      </w:r>
      <w:r w:rsidR="00456D16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فی الثالثه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456D16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آن وقت اگر این باشد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456D16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 منطبق بر قول مشهور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456D16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برای اینکه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="00456D16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برای اینکه با این عبارت،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چهار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اقامة الحد موجود خواهد بود،</w:t>
      </w:r>
      <w:r w:rsidR="00456D16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اما احتمال دوم این است که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="00456D16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فی الثالثه برگردد به قتل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456D16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اگر این احتمال بگیرید که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فی</w:t>
      </w:r>
      <w:r w:rsidR="00456D16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الثالثه متعلق به قتل باشد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456D16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آن وقت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="00456D16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دلیلی برای قول تبعید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چون</w:t>
      </w:r>
      <w:r w:rsidR="00456D16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می‌گوید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="00456D16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قتل فی الثالثه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.</w:t>
      </w:r>
    </w:p>
    <w:p w:rsidR="007E73A1" w:rsidRPr="0071605C" w:rsidRDefault="007E73A1" w:rsidP="00821E14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</w:p>
    <w:p w:rsidR="00F30412" w:rsidRPr="0071605C" w:rsidRDefault="00B26B35" w:rsidP="00821E14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البته معمولاً </w:t>
      </w:r>
      <w:r w:rsid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می‌گویند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 همان احتمال اول معتبر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و اقوی است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برای اینکه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اقرب به آن اقامه حد است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ضمیر به 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به نزدیک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بر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می‌گردد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جان و مجنون و ضعف هم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،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به اغلب متعلق بر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می‌گردد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بعید هم نیست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اگر 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دیگر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قرائن خاصه نباشد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ظاهراً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به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اقرب بر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می‌گردد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اگر </w:t>
      </w:r>
      <w:r w:rsid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آن‌طور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باشد</w:t>
      </w:r>
      <w:r w:rsidR="007E73A1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مطابق بر قول مشهور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بعد از اینکه فی الثالثه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اقامه حد شد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آن وقت کشته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 هم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دلیلی برای قول مشهور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.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اگر بگوییم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بر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می‌گردد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به اقامه حد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کما اینکه اظهر هم این است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 هم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مقید روایت مطلقی که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در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قول اول به آن استناد کرده بودیم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چون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می‌گفت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مطلقاً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اصحاب کبائر فی الثالثه یقتل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می‌گوید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؛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در زانی بعد ثالثه یقتل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 هم دلیل دومی است که اینجا آمده است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 دلیل البته از نظر دلیل قبلی روایت اول که دلیل اول این قول بود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سنداً تمام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lastRenderedPageBreak/>
        <w:t>بود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دلالتاً هم خیلی ظهور قوی داشت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.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سنداً اشکال دارد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دلالتاً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هم </w:t>
      </w:r>
      <w:r w:rsid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به‌هرحال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یک ابهامی در آن است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گرچه ظهور اظهر در همین قول مشهور است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اما خیلی </w:t>
      </w:r>
      <w:r w:rsidR="00E8303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نیازی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به این روایت نیست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فقط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می‌تواند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مؤید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برای قول مشهور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باشد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.</w:t>
      </w:r>
    </w:p>
    <w:p w:rsidR="00F30412" w:rsidRPr="0071605C" w:rsidRDefault="00F30412" w:rsidP="00821E14">
      <w:pPr>
        <w:pStyle w:val="3"/>
        <w:bidi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bookmarkStart w:id="9" w:name="_Toc425159649"/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دلیل سوم قول مشهور</w:t>
      </w:r>
      <w:bookmarkEnd w:id="9"/>
    </w:p>
    <w:p w:rsidR="00F30412" w:rsidRPr="0071605C" w:rsidRDefault="00B26B35" w:rsidP="00821E14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این هم دو دلیل در قول مشهور. دلیل سومی که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اینجا اقامه کرد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است که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 اگر کسی در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هر دو روایت </w:t>
      </w:r>
      <w:r w:rsid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خدشه‌ای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بکند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مثلاً راجع به ابو بصیر اشکالی داشته باشد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اینجا هم محمد بن سنان است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اما اگر </w:t>
      </w:r>
      <w:r w:rsid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خدشه‌ای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در سند هر دو روایت داشته باشد و قائل هم نباشد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که؛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ضعف سند با شهرت جبران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اگر کسی قائل به جبران ضعف سند به شهرت باشد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باز این روایت معتبر است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چون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شهرت دارد. اما اگر کسی 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به این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قائل نبود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ممکن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است بگوییم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؛ با قاعده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درع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نمی‌توانیم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قائل شویم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که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؛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بار سوم کشته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. برای اینکه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ولو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اینکه آنجا 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مطلق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داشتیم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ولو اینکه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در مورد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مقیدات ممکن است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کسی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بگوید که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به روایت ارتباط سندی ندارد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اما </w:t>
      </w:r>
      <w:r w:rsid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درعین‌حال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وجود این دو روایت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ولو از نظر سندی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اگر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خدشه‌ای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در آن باشد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 موجب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اینجا 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مصداق قاعده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درع 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بشود. </w:t>
      </w:r>
      <w:r w:rsid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به‌عبارت‌دیگر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تمسک به آن اطلاقی که قول اول داشت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، این با توجه به قاعده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درع تام نیست.</w:t>
      </w:r>
    </w:p>
    <w:p w:rsidR="002E7905" w:rsidRPr="0071605C" w:rsidRDefault="002E7905" w:rsidP="00821E14">
      <w:pPr>
        <w:pStyle w:val="4"/>
        <w:bidi/>
        <w:rPr>
          <w:rFonts w:ascii="IRBadr" w:hAnsi="IRBadr" w:cs="IRBadr"/>
          <w:i w:val="0"/>
          <w:iCs w:val="0"/>
          <w:color w:val="000000" w:themeColor="text1"/>
          <w:sz w:val="28"/>
          <w:szCs w:val="28"/>
          <w:rtl/>
          <w:lang w:bidi="fa-IR"/>
        </w:rPr>
      </w:pPr>
      <w:r w:rsidRPr="0071605C">
        <w:rPr>
          <w:rFonts w:ascii="IRBadr" w:hAnsi="IRBadr" w:cs="IRBadr"/>
          <w:i w:val="0"/>
          <w:iCs w:val="0"/>
          <w:color w:val="000000" w:themeColor="text1"/>
          <w:sz w:val="28"/>
          <w:szCs w:val="28"/>
          <w:rtl/>
          <w:lang w:bidi="fa-IR"/>
        </w:rPr>
        <w:t>اتخاذ مبنا</w:t>
      </w:r>
    </w:p>
    <w:p w:rsidR="002E7905" w:rsidRPr="0071605C" w:rsidRDefault="00B26B35" w:rsidP="00821E14">
      <w:pPr>
        <w:bidi/>
        <w:jc w:val="both"/>
        <w:rPr>
          <w:rFonts w:ascii="IRBadr" w:hAnsi="IRBadr" w:cs="IRBadr"/>
          <w:color w:val="000000" w:themeColor="text1"/>
          <w:sz w:val="36"/>
          <w:szCs w:val="36"/>
          <w:rtl/>
          <w:lang w:bidi="fa-IR"/>
        </w:rPr>
      </w:pP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پس ما برای اثبات قول دوم ممکن است به این روایات اعتماد بکنیم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ولی ممکن است بگوییم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سندش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مشکل دارد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اگر ما هم مشکلی داشته باشیم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، باز به خاطر قاعده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درع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نمی‌شود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به اطلاق آن قول عمل کنیم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چون آن 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اطلاق داشت و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دو مقید وجود دارد</w:t>
      </w:r>
      <w:r w:rsidR="00F30412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ولو سندش تام نیست</w:t>
      </w:r>
      <w:r w:rsidR="002E7905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اما</w:t>
      </w:r>
      <w:r w:rsidR="002E7905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وجود دو روایت ولو ضعیف،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ولی</w:t>
      </w:r>
      <w:r w:rsidR="002E7905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مشتهر در میان فقها،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در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کنار هم موجب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="002E7905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که قاعده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درع</w:t>
      </w:r>
      <w:r w:rsidR="002E7905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مانع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از این بشود که بگوییم</w:t>
      </w:r>
      <w:r w:rsidR="002E7905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بار سوم کشته بشود و به آن اطلاق عمل و تمسک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می‌کنیم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و این هم حرف درستی است</w:t>
      </w:r>
      <w:r w:rsidR="002E7905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یعنی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2E7905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دلیل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اقامه کرد</w:t>
      </w:r>
      <w:r w:rsidR="002E7905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البته بنابر تفسیری که از قاعده درع به عمل آوردیم که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نزدیک‌ترین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تفسیر به آن است</w:t>
      </w:r>
      <w:r w:rsidR="002E7905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آقای مکارم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می‌فرمودند</w:t>
      </w:r>
      <w:r w:rsidR="002E7905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بین فقها و کسانی که وجود</w:t>
      </w:r>
      <w:r w:rsidR="002E7905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دار</w:t>
      </w:r>
      <w:r w:rsidR="002E7905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ن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د با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تفاوت‌هایی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که وجود داشت</w:t>
      </w:r>
      <w:r w:rsidR="002E7905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نزدیک‌ترین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تفسیری که ما ارائه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می‌دادیم</w:t>
      </w:r>
      <w:r w:rsidR="002E7905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همان کلام آقای مکارم بود</w:t>
      </w:r>
      <w:r w:rsidR="002E7905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.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درهرحال</w:t>
      </w:r>
      <w:r w:rsidR="002E7905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اگر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2E7905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در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این دو روایت ضعفی ببینیم</w:t>
      </w:r>
      <w:r w:rsidR="002E7905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اینجا این دو روایت و شهرت موجب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می‌شوند</w:t>
      </w:r>
      <w:r w:rsidR="002E7905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نتوانیم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به آن اطلاق الکبائر</w:t>
      </w:r>
      <w:r w:rsidR="002E7905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عمل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بکنیم و لذا قول دوم مشکلی ندارد.</w:t>
      </w:r>
    </w:p>
    <w:p w:rsidR="002E7905" w:rsidRPr="0071605C" w:rsidRDefault="002E7905" w:rsidP="00821E14">
      <w:pPr>
        <w:pStyle w:val="4"/>
        <w:bidi/>
        <w:rPr>
          <w:rFonts w:ascii="IRBadr" w:hAnsi="IRBadr" w:cs="IRBadr"/>
          <w:i w:val="0"/>
          <w:iCs w:val="0"/>
          <w:color w:val="000000" w:themeColor="text1"/>
          <w:sz w:val="28"/>
          <w:szCs w:val="28"/>
          <w:rtl/>
          <w:lang w:bidi="fa-IR"/>
        </w:rPr>
      </w:pPr>
      <w:r w:rsidRPr="0071605C">
        <w:rPr>
          <w:rFonts w:ascii="IRBadr" w:hAnsi="IRBadr" w:cs="IRBadr"/>
          <w:i w:val="0"/>
          <w:iCs w:val="0"/>
          <w:color w:val="000000" w:themeColor="text1"/>
          <w:sz w:val="28"/>
          <w:szCs w:val="28"/>
          <w:rtl/>
          <w:lang w:bidi="fa-IR"/>
        </w:rPr>
        <w:t>استناد قول دوم</w:t>
      </w:r>
    </w:p>
    <w:p w:rsidR="002E7905" w:rsidRPr="0071605C" w:rsidRDefault="00B26B35" w:rsidP="00821E14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در واقع ما بین قول اول و دوم</w:t>
      </w:r>
      <w:r w:rsidR="002E7905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،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به وضوح بایستی قول دوم را ترجیح بدهیم</w:t>
      </w:r>
      <w:r w:rsidR="002E7905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همان‌طور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که مشهور و بین متقدمین و تقریباً مورد وفاق بین متأخرین هم همین است. اما قول سوم قول نادری است و مرحوم شیخ در خلاف اشاره به این قول کردند. قول سوم این بود که</w:t>
      </w:r>
      <w:r w:rsidR="002E7905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حتی بار چهارم هم کشته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نمی‌شود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2E7905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و برای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بار پنجم کشته </w:t>
      </w:r>
      <w:r w:rsidR="002E7905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خواهد 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شد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. این قول دلیلی ندارد جز روایت دوم همان باب</w:t>
      </w:r>
      <w:r w:rsidR="002E7905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یکی دو روایت به آن تمسک شده که یکی از آن</w:t>
      </w:r>
      <w:r w:rsidR="002E7905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همان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روایت دوم از باب بیست است</w:t>
      </w:r>
      <w:r w:rsidR="002E7905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روایت دوم این است که</w:t>
      </w:r>
      <w:r w:rsidR="002E7905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به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اسناد مرحوم صدوق از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lastRenderedPageBreak/>
        <w:t xml:space="preserve">مرحوم کلینی از علی بن ابراهیم عن ابیه عن اسبق بن اصبع </w:t>
      </w:r>
      <w:r w:rsidR="002E7905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...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2E7905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اما،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روایت از نظر سندی مشکل دارد</w:t>
      </w:r>
      <w:r w:rsidR="002E7905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اسبق بن اصبع</w:t>
      </w:r>
      <w:r w:rsidR="002E7905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2E7905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و فرد دیگری که در سلسله سند است،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توثیق ندارد </w:t>
      </w:r>
      <w:r w:rsidR="009C04E0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سند است</w:t>
      </w:r>
      <w:r w:rsidR="002E7905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.</w:t>
      </w:r>
    </w:p>
    <w:p w:rsidR="00165CEB" w:rsidRPr="0071605C" w:rsidRDefault="002E7905" w:rsidP="00821E14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IRBadr" w:hAnsi="IRBadr" w:cs="IRBadr"/>
          <w:color w:val="000000" w:themeColor="text1"/>
          <w:sz w:val="28"/>
          <w:szCs w:val="28"/>
          <w:lang w:bidi="fa-IR"/>
        </w:rPr>
      </w:pP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روایت این است که؛</w:t>
      </w:r>
    </w:p>
    <w:p w:rsidR="00165CEB" w:rsidRPr="0071605C" w:rsidRDefault="009336CC" w:rsidP="00821E14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lang w:bidi="fa-IR"/>
        </w:rPr>
      </w:pPr>
      <w:r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«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قُلْتُ لِأَبِ</w:t>
      </w:r>
      <w:r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عَبْدِ اللَّهِ ع أَمَةٌ زَنَتْ قَالَ تُجْلَدُ خَمْسِ</w:t>
      </w:r>
      <w:r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نَ قُلْتُ فَإِنْ عَادَتْ قَالَ تُجْلَدُ خَمْسِ</w:t>
      </w:r>
      <w:r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نَ قُلْتُ فَ</w:t>
      </w:r>
      <w:r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جِبُ عَلَ</w:t>
      </w:r>
      <w:r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هَا الرَّجْمُ فِ</w:t>
      </w:r>
      <w:r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شَ</w:t>
      </w:r>
      <w:r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‌ءٍ مِنَ الْحَالاتِ قَالَ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إِذَا زَنَتْ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ثَمَانَ مَرَّاتٍ </w:t>
      </w:r>
      <w:r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جِبُ عَلَ</w:t>
      </w:r>
      <w:r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هَا الرَّجْمُ قُلْتُ </w:t>
      </w:r>
      <w:r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کی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فَ صَارَ فِ</w:t>
      </w:r>
      <w:r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ثَمَانِ مَرَّاتٍ قَالَ لِأَنَّ الْحُرَّ إِذَا زَنَ</w:t>
      </w:r>
      <w:r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أَرْبَعَ مَرَّاتٍ وَ أُقِ</w:t>
      </w:r>
      <w:r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مَ عَلَ</w:t>
      </w:r>
      <w:r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هِ الْحَدُّ قُتِلَ فَإِذَا زَنَتِ الْأَمَةُ ثَمَانَ مَرَّاتٍ رُجِمَتْ فِ</w:t>
      </w:r>
      <w:r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التَّاسِعَةِ قُلْتُ وَ مَا الْعِلَّةُ فِ</w:t>
      </w:r>
      <w:r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ذَلِ</w:t>
      </w:r>
      <w:r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فَقَالَ إِنَّ اللَّهَ </w:t>
      </w:r>
      <w:r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رحم‌ها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أَنْ </w:t>
      </w:r>
      <w:r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جْمَعَ عَلَ</w:t>
      </w:r>
      <w:r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هَا رِبْقَ الرِّقِّ وَ حَدَّ الْحُرِّ ثُمَّ قَالَ وَ عَلَ</w:t>
      </w:r>
      <w:r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إِمَامِ الْمُسْلِمِ</w:t>
      </w:r>
      <w:r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نَ أَنْ </w:t>
      </w:r>
      <w:r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دْفَعَ ثَمَنَهُ إِلَ</w:t>
      </w:r>
      <w:r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مَوْلَاهُ مِنْ سَهْمِ الرِّقَابِ</w:t>
      </w:r>
      <w:r w:rsidR="00942D20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="00165CEB" w:rsidRPr="0071605C">
        <w:rPr>
          <w:rFonts w:ascii="IRBadr" w:hAnsi="IRBadr" w:cs="IRBadr"/>
          <w:b/>
          <w:bCs/>
          <w:color w:val="000000" w:themeColor="text1"/>
          <w:sz w:val="28"/>
          <w:szCs w:val="28"/>
          <w:lang w:bidi="fa-IR"/>
        </w:rPr>
        <w:t>.</w:t>
      </w:r>
      <w:r w:rsidR="00942D20" w:rsidRPr="0071605C">
        <w:rPr>
          <w:rStyle w:val="ac"/>
          <w:rFonts w:ascii="IRBadr" w:hAnsi="IRBadr" w:cs="IRBadr"/>
          <w:b/>
          <w:bCs/>
          <w:color w:val="000000" w:themeColor="text1"/>
          <w:sz w:val="28"/>
          <w:szCs w:val="28"/>
          <w:lang w:bidi="fa-IR"/>
        </w:rPr>
        <w:footnoteReference w:id="5"/>
      </w:r>
    </w:p>
    <w:p w:rsidR="00196204" w:rsidRPr="0071605C" w:rsidRDefault="00196204" w:rsidP="00821E14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</w:p>
    <w:p w:rsidR="00325FCF" w:rsidRPr="0071605C" w:rsidRDefault="009C04E0" w:rsidP="00821E14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اگر</w:t>
      </w:r>
      <w:r w:rsidR="002E7905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امه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هشت بار زنا 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کند</w:t>
      </w:r>
      <w:r w:rsidR="002E7905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آن وقت رجم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و کشته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325FC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و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در امه این تعداد دفعات دو برابر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. 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می‌پرسد</w:t>
      </w:r>
      <w:r w:rsidR="00325FC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چرا بعد از هشت بار است</w:t>
      </w:r>
      <w:r w:rsidR="00325FC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؟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حضرت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می‌فرماید</w:t>
      </w:r>
      <w:r w:rsidR="00325FC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="002E7905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وقتی چهار بار زنا بکند و حد بر او جاری بشود</w:t>
      </w:r>
      <w:r w:rsidR="00325FC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کشته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. </w:t>
      </w:r>
      <w:r w:rsidR="00325FC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یعنی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بار پنجم در واقع کشته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و لذا چون در امه هم</w:t>
      </w:r>
      <w:r w:rsidR="00325FC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دو برابر آن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هشت بار </w:t>
      </w:r>
      <w:r w:rsidR="00325FC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در بار نهم کشته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.</w:t>
      </w:r>
    </w:p>
    <w:p w:rsidR="00325FCF" w:rsidRPr="0071605C" w:rsidRDefault="009C04E0" w:rsidP="00821E14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این روایت در دو جا نقل شده است</w:t>
      </w:r>
      <w:r w:rsidR="00325FC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یکی </w:t>
      </w:r>
      <w:r w:rsid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در باب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بیست</w:t>
      </w:r>
      <w:r w:rsidR="00325FC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حدیث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دوم</w:t>
      </w:r>
      <w:r w:rsidR="00325FC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و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یکی در باب </w:t>
      </w:r>
      <w:r w:rsid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سی‌ودو</w:t>
      </w:r>
      <w:r w:rsidR="00325FC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حدیث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اول</w:t>
      </w:r>
      <w:r w:rsidR="00325FC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همان است</w:t>
      </w:r>
      <w:r w:rsidR="00325FC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فرقی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نمی‌کند</w:t>
      </w:r>
      <w:r w:rsidR="00325FC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همان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سند است و یک کم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کامل‌تر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مفصل‌تر</w:t>
      </w:r>
      <w:r w:rsidR="00325FC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روایت</w:t>
      </w:r>
      <w:r w:rsidR="00325FC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در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اینجا آمده است. آنجا دارد</w:t>
      </w:r>
      <w:r w:rsidR="00325FC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؛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البته در مورد امه که اگر هشت بار زنا کرد</w:t>
      </w:r>
      <w:r w:rsidR="00325FC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قتل </w:t>
      </w:r>
      <w:r w:rsidR="00325FC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صورت 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می‌گیرد</w:t>
      </w:r>
      <w:r w:rsidR="00325FC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،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روایت دیگری در باب </w:t>
      </w:r>
      <w:r w:rsid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سی‌ودو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است</w:t>
      </w:r>
      <w:r w:rsidR="00325FC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 هم دلیلی است که برای این قول ذکر شده است که بار پنجم کشته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.</w:t>
      </w:r>
    </w:p>
    <w:p w:rsidR="00325FCF" w:rsidRPr="0071605C" w:rsidRDefault="00804F1E" w:rsidP="00821E14">
      <w:pPr>
        <w:pStyle w:val="4"/>
        <w:bidi/>
        <w:rPr>
          <w:rFonts w:ascii="IRBadr" w:hAnsi="IRBadr" w:cs="IRBadr"/>
          <w:i w:val="0"/>
          <w:iCs w:val="0"/>
          <w:color w:val="000000" w:themeColor="text1"/>
          <w:sz w:val="28"/>
          <w:szCs w:val="28"/>
          <w:rtl/>
          <w:lang w:bidi="fa-IR"/>
        </w:rPr>
      </w:pPr>
      <w:r w:rsidRPr="0071605C">
        <w:rPr>
          <w:rFonts w:ascii="IRBadr" w:hAnsi="IRBadr" w:cs="IRBadr"/>
          <w:i w:val="0"/>
          <w:iCs w:val="0"/>
          <w:color w:val="000000" w:themeColor="text1"/>
          <w:sz w:val="28"/>
          <w:szCs w:val="28"/>
          <w:rtl/>
          <w:lang w:bidi="fa-IR"/>
        </w:rPr>
        <w:t>اتخاذ مبنا</w:t>
      </w:r>
    </w:p>
    <w:p w:rsidR="00804F1E" w:rsidRPr="0071605C" w:rsidRDefault="009C04E0" w:rsidP="00821E14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 قول</w:t>
      </w:r>
      <w:r w:rsidR="00325FC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 مستند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روایتش </w:t>
      </w:r>
      <w:r w:rsidR="00325FC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ضعف دارد و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راهی برای تصحیح آن</w:t>
      </w:r>
      <w:r w:rsidR="00325FC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 وجود ندارد و قائلی هم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نداشته است. از این جهت این روایت معتبر نیست و این قول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می‌رود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کنار</w:t>
      </w:r>
      <w:r w:rsidR="00325FC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مگر اینکه کسی واقعاً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325FC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به قاعده درع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325FC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در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اینجا هم قائل</w:t>
      </w:r>
      <w:r w:rsidR="00325FC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بشود، اما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 روایت یک روایت ضعیف است</w:t>
      </w:r>
      <w:r w:rsidR="00325FC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آن هم خلاف مشهور فقها است</w:t>
      </w:r>
      <w:r w:rsidR="00325FC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325FC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پس خیلی جای این قاعده نیست،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گرچه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احت</w:t>
      </w:r>
      <w:r w:rsidR="00325FC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مال اینکه این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قاعده</w:t>
      </w:r>
      <w:r w:rsidR="00325FC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در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اینجا هم</w:t>
      </w:r>
      <w:r w:rsidR="00325FC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جاری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بشود</w:t>
      </w:r>
      <w:r w:rsidR="00325FC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وجود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دارد</w:t>
      </w:r>
      <w:r w:rsidR="00325FC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اما احتمالش خیلی قوی نیست.</w:t>
      </w:r>
    </w:p>
    <w:p w:rsidR="00804F1E" w:rsidRPr="0071605C" w:rsidRDefault="0071605C" w:rsidP="00821E14">
      <w:pPr>
        <w:pStyle w:val="3"/>
        <w:bidi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جمع‌بندی</w:t>
      </w:r>
    </w:p>
    <w:p w:rsidR="00804F1E" w:rsidRPr="0071605C" w:rsidRDefault="009C04E0" w:rsidP="00821E14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اما این سه قول است که </w:t>
      </w:r>
      <w:r w:rsid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درمجموع</w:t>
      </w:r>
      <w:r w:rsidR="00804F1E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اظهر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همان قو</w:t>
      </w:r>
      <w:r w:rsidR="00804F1E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ل دوم است که دو روایتی داشتیم؛ یکی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معتبر بود و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می‌شد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مقید به مطلقات و تبعاً</w:t>
      </w:r>
      <w:r w:rsidR="00804F1E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مستند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 قول سوم</w:t>
      </w:r>
      <w:r w:rsidR="00804F1E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یک روایت ضعیف است</w:t>
      </w:r>
      <w:r w:rsidR="00804F1E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قائلی هم ندارد</w:t>
      </w:r>
      <w:r w:rsidR="00804F1E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جز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مرحوم شیخ در خلاف</w:t>
      </w:r>
      <w:r w:rsidR="00804F1E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لذا </w:t>
      </w:r>
      <w:r w:rsidR="00804F1E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با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 روایت </w:t>
      </w:r>
      <w:r w:rsidR="00804F1E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تعارضی نمی‌شود.</w:t>
      </w:r>
    </w:p>
    <w:p w:rsidR="009C04E0" w:rsidRPr="0071605C" w:rsidRDefault="009C04E0" w:rsidP="00821E14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lastRenderedPageBreak/>
        <w:t>نکته دوم این است که</w:t>
      </w:r>
      <w:r w:rsidR="00804F1E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بین زن و مرد در اینجا فرقی نیست</w:t>
      </w:r>
      <w:r w:rsidR="00804F1E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ولو در روایات دارد</w:t>
      </w:r>
      <w:r w:rsidR="00804F1E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زانی</w:t>
      </w:r>
      <w:r w:rsidR="00804F1E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ولی القای خصوصیت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="00804F1E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فرقی بین زن و مرد</w:t>
      </w:r>
      <w:r w:rsidR="00804F1E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در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اینجا نیست</w:t>
      </w:r>
      <w:r w:rsidR="00804F1E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فقها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در این جهت فرقی ندارند</w:t>
      </w:r>
      <w:r w:rsidR="00804F1E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و نکته سوم این است که</w:t>
      </w:r>
      <w:r w:rsidR="00804F1E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آنی که </w:t>
      </w:r>
      <w:r w:rsidR="00804F1E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وقتی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تکرر پیدا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می‌کند</w:t>
      </w:r>
      <w:r w:rsidR="00804F1E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در مرتبه چهارم قتل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="00804F1E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نفس زنا نیست</w:t>
      </w:r>
      <w:r w:rsidR="00804F1E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بلکه جریان اجرای حد است</w:t>
      </w:r>
      <w:r w:rsidR="00804F1E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نه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اینکه سه بار زنا کرد</w:t>
      </w:r>
      <w:r w:rsidR="00804F1E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بار چهارم کشته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="00804F1E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نه</w:t>
      </w:r>
      <w:r w:rsidR="00804F1E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سه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بار که زنا کرد و چهارمی ثابت شد و حد جاری شد</w:t>
      </w:r>
      <w:r w:rsidR="00804F1E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 آن وقت یقتل لذا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باید توجه داشت</w:t>
      </w:r>
      <w:r w:rsidR="00804F1E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سه بار زنا نیست</w:t>
      </w:r>
      <w:r w:rsidR="00804F1E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سه بار اجرای حد است</w:t>
      </w:r>
      <w:r w:rsidR="00804F1E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قبلاً هم گفتیم که</w:t>
      </w:r>
      <w:r w:rsidR="00804F1E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تکرر زنا موجب تکرر حد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نمی‌شود</w:t>
      </w:r>
      <w:r w:rsidR="00804F1E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فقط وقتی پیش حاکم اثبات شد و اجرا شد</w:t>
      </w:r>
      <w:r w:rsidR="00804F1E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اگر دو دفعه ثابت شد</w:t>
      </w:r>
      <w:r w:rsidR="00804F1E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آن وقت زنا کرد و ثابت شد تکرر حد پیدا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="00804F1E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.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دلیلش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خیلی روشن است</w:t>
      </w:r>
      <w:r w:rsidR="00804F1E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برای اینکه</w:t>
      </w:r>
      <w:r w:rsidR="00804F1E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در روایات</w:t>
      </w:r>
      <w:r w:rsidR="009336CC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داشت که</w:t>
      </w:r>
      <w:r w:rsidR="00804F1E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 یجلد ثلاث و یقتل فراب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عه</w:t>
      </w:r>
      <w:r w:rsidR="00804F1E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،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نه اینکه و اذا زنا ثلاث</w:t>
      </w:r>
      <w:r w:rsidR="00804F1E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،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آن وقت</w:t>
      </w:r>
      <w:r w:rsidR="00804F1E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، 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یقتل فرابعه</w:t>
      </w:r>
      <w:r w:rsidR="00804F1E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.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نه</w:t>
      </w:r>
      <w:r w:rsidR="00804F1E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374CBF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می‌گوید</w:t>
      </w:r>
      <w:r w:rsidR="00804F1E"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؛</w:t>
      </w:r>
      <w:r w:rsidRPr="0071605C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اذ جلد ثلاث یقتل فی الرابعه</w:t>
      </w:r>
      <w:r w:rsidR="00804F1E" w:rsidRPr="0071605C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.</w:t>
      </w:r>
    </w:p>
    <w:sectPr w:rsidR="009C04E0" w:rsidRPr="0071605C" w:rsidSect="005342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E7E" w:rsidRDefault="00471E7E" w:rsidP="00B20B33">
      <w:pPr>
        <w:spacing w:after="0" w:line="240" w:lineRule="auto"/>
      </w:pPr>
      <w:r>
        <w:separator/>
      </w:r>
    </w:p>
  </w:endnote>
  <w:endnote w:type="continuationSeparator" w:id="0">
    <w:p w:rsidR="00471E7E" w:rsidRDefault="00471E7E" w:rsidP="00B2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panose1 w:val="02000700000000000000"/>
    <w:charset w:val="00"/>
    <w:family w:val="auto"/>
    <w:pitch w:val="variable"/>
    <w:sig w:usb0="80002007" w:usb1="80002000" w:usb2="00000008" w:usb3="00000000" w:csb0="00000043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6CC" w:rsidRDefault="009336C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6CC" w:rsidRDefault="009336C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6CC" w:rsidRDefault="009336C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E7E" w:rsidRDefault="00471E7E" w:rsidP="00B20B33">
      <w:pPr>
        <w:spacing w:after="0" w:line="240" w:lineRule="auto"/>
      </w:pPr>
      <w:r>
        <w:separator/>
      </w:r>
    </w:p>
  </w:footnote>
  <w:footnote w:type="continuationSeparator" w:id="0">
    <w:p w:rsidR="00471E7E" w:rsidRDefault="00471E7E" w:rsidP="00B20B33">
      <w:pPr>
        <w:spacing w:after="0" w:line="240" w:lineRule="auto"/>
      </w:pPr>
      <w:r>
        <w:continuationSeparator/>
      </w:r>
    </w:p>
  </w:footnote>
  <w:footnote w:id="1">
    <w:p w:rsidR="008E7D30" w:rsidRDefault="008E7D30">
      <w:pPr>
        <w:pStyle w:val="aa"/>
        <w:rPr>
          <w:lang w:bidi="fa-IR"/>
        </w:rPr>
      </w:pPr>
      <w:r>
        <w:rPr>
          <w:rStyle w:val="ac"/>
        </w:rPr>
        <w:footnoteRef/>
      </w:r>
      <w:r w:rsidRPr="008E7D30">
        <w:t xml:space="preserve"> </w:t>
      </w:r>
      <w:r w:rsidRPr="008E7D30">
        <w:rPr>
          <w:rFonts w:ascii="Noor_Titr" w:hAnsi="Noor_Titr" w:cs="B Lotus"/>
          <w:b/>
          <w:bCs/>
          <w:color w:val="000000" w:themeColor="text1"/>
          <w:rtl/>
          <w:lang w:bidi="fa-IR"/>
        </w:rPr>
        <w:t>وسائل الش</w:t>
      </w:r>
      <w:r w:rsidR="009336CC">
        <w:rPr>
          <w:rFonts w:ascii="Noor_Titr" w:hAnsi="Noor_Titr" w:cs="B Lotus"/>
          <w:b/>
          <w:bCs/>
          <w:color w:val="000000" w:themeColor="text1"/>
          <w:rtl/>
          <w:lang w:bidi="fa-IR"/>
        </w:rPr>
        <w:t>ی</w:t>
      </w:r>
      <w:r w:rsidRPr="008E7D30">
        <w:rPr>
          <w:rFonts w:ascii="Noor_Titr" w:hAnsi="Noor_Titr" w:cs="B Lotus"/>
          <w:b/>
          <w:bCs/>
          <w:color w:val="000000" w:themeColor="text1"/>
          <w:rtl/>
          <w:lang w:bidi="fa-IR"/>
        </w:rPr>
        <w:t xml:space="preserve">عة؛ </w:t>
      </w:r>
      <w:r w:rsidR="009336CC">
        <w:rPr>
          <w:rFonts w:ascii="Noor_Titr" w:hAnsi="Noor_Titr" w:cs="B Lotus"/>
          <w:b/>
          <w:bCs/>
          <w:color w:val="000000" w:themeColor="text1"/>
          <w:rtl/>
          <w:lang w:bidi="fa-IR"/>
        </w:rPr>
        <w:t>ج 28</w:t>
      </w:r>
      <w:r w:rsidRPr="008E7D30">
        <w:rPr>
          <w:rFonts w:ascii="Noor_Titr" w:hAnsi="Noor_Titr" w:cs="B Lotus"/>
          <w:b/>
          <w:bCs/>
          <w:color w:val="000000" w:themeColor="text1"/>
          <w:rtl/>
          <w:lang w:bidi="fa-IR"/>
        </w:rPr>
        <w:t>، ص: 116</w:t>
      </w:r>
    </w:p>
  </w:footnote>
  <w:footnote w:id="2">
    <w:p w:rsidR="008E7D30" w:rsidRDefault="008E7D30">
      <w:pPr>
        <w:pStyle w:val="aa"/>
        <w:rPr>
          <w:lang w:bidi="fa-IR"/>
        </w:rPr>
      </w:pPr>
      <w:r>
        <w:rPr>
          <w:rStyle w:val="ac"/>
        </w:rPr>
        <w:footnoteRef/>
      </w:r>
      <w:r>
        <w:t xml:space="preserve"> </w:t>
      </w:r>
      <w:r w:rsidRPr="008E7D30">
        <w:rPr>
          <w:rFonts w:ascii="Noor_Titr" w:hAnsi="Noor_Titr" w:cs="B Lotus"/>
          <w:b/>
          <w:bCs/>
          <w:color w:val="000000" w:themeColor="text1"/>
          <w:rtl/>
          <w:lang w:bidi="fa-IR"/>
        </w:rPr>
        <w:t>ال</w:t>
      </w:r>
      <w:r w:rsidR="009336CC">
        <w:rPr>
          <w:rFonts w:ascii="Noor_Titr" w:hAnsi="Noor_Titr" w:cs="B Lotus"/>
          <w:b/>
          <w:bCs/>
          <w:color w:val="000000" w:themeColor="text1"/>
          <w:rtl/>
          <w:lang w:bidi="fa-IR"/>
        </w:rPr>
        <w:t>ک</w:t>
      </w:r>
      <w:r w:rsidRPr="008E7D30">
        <w:rPr>
          <w:rFonts w:ascii="Noor_Titr" w:hAnsi="Noor_Titr" w:cs="B Lotus"/>
          <w:b/>
          <w:bCs/>
          <w:color w:val="000000" w:themeColor="text1"/>
          <w:rtl/>
          <w:lang w:bidi="fa-IR"/>
        </w:rPr>
        <w:t>اف</w:t>
      </w:r>
      <w:r w:rsidR="009336CC">
        <w:rPr>
          <w:rFonts w:ascii="Noor_Titr" w:hAnsi="Noor_Titr" w:cs="B Lotus"/>
          <w:b/>
          <w:bCs/>
          <w:color w:val="000000" w:themeColor="text1"/>
          <w:rtl/>
          <w:lang w:bidi="fa-IR"/>
        </w:rPr>
        <w:t>ی</w:t>
      </w:r>
      <w:r w:rsidRPr="008E7D30">
        <w:rPr>
          <w:rFonts w:ascii="Noor_Titr" w:hAnsi="Noor_Titr" w:cs="B Lotus"/>
          <w:b/>
          <w:bCs/>
          <w:color w:val="000000" w:themeColor="text1"/>
          <w:rtl/>
          <w:lang w:bidi="fa-IR"/>
        </w:rPr>
        <w:t xml:space="preserve"> (ط - الإسلام</w:t>
      </w:r>
      <w:r w:rsidR="009336CC">
        <w:rPr>
          <w:rFonts w:ascii="Noor_Titr" w:hAnsi="Noor_Titr" w:cs="B Lotus"/>
          <w:b/>
          <w:bCs/>
          <w:color w:val="000000" w:themeColor="text1"/>
          <w:rtl/>
          <w:lang w:bidi="fa-IR"/>
        </w:rPr>
        <w:t>ی</w:t>
      </w:r>
      <w:r w:rsidRPr="008E7D30">
        <w:rPr>
          <w:rFonts w:ascii="Noor_Titr" w:hAnsi="Noor_Titr" w:cs="B Lotus"/>
          <w:b/>
          <w:bCs/>
          <w:color w:val="000000" w:themeColor="text1"/>
          <w:rtl/>
          <w:lang w:bidi="fa-IR"/>
        </w:rPr>
        <w:t xml:space="preserve">ة)؛ </w:t>
      </w:r>
      <w:r w:rsidR="009336CC">
        <w:rPr>
          <w:rFonts w:ascii="Noor_Titr" w:hAnsi="Noor_Titr" w:cs="B Lotus"/>
          <w:b/>
          <w:bCs/>
          <w:color w:val="000000" w:themeColor="text1"/>
          <w:rtl/>
          <w:lang w:bidi="fa-IR"/>
        </w:rPr>
        <w:t>ج 7</w:t>
      </w:r>
      <w:r w:rsidRPr="008E7D30">
        <w:rPr>
          <w:rFonts w:ascii="Noor_Titr" w:hAnsi="Noor_Titr" w:cs="B Lotus"/>
          <w:b/>
          <w:bCs/>
          <w:color w:val="000000" w:themeColor="text1"/>
          <w:rtl/>
          <w:lang w:bidi="fa-IR"/>
        </w:rPr>
        <w:t>، ص: 191</w:t>
      </w:r>
    </w:p>
  </w:footnote>
  <w:footnote w:id="3">
    <w:p w:rsidR="008E7D30" w:rsidRDefault="008E7D30">
      <w:pPr>
        <w:pStyle w:val="aa"/>
        <w:rPr>
          <w:lang w:bidi="fa-IR"/>
        </w:rPr>
      </w:pPr>
      <w:r>
        <w:rPr>
          <w:rStyle w:val="ac"/>
        </w:rPr>
        <w:footnoteRef/>
      </w:r>
      <w:r>
        <w:t xml:space="preserve"> </w:t>
      </w:r>
      <w:r w:rsidRPr="008E7D30">
        <w:rPr>
          <w:rFonts w:ascii="Noor_Titr" w:hAnsi="Noor_Titr" w:cs="B Lotus"/>
          <w:b/>
          <w:bCs/>
          <w:color w:val="000000" w:themeColor="text1"/>
          <w:rtl/>
          <w:lang w:bidi="fa-IR"/>
        </w:rPr>
        <w:t>مهذب الأح</w:t>
      </w:r>
      <w:r w:rsidR="009336CC">
        <w:rPr>
          <w:rFonts w:ascii="Noor_Titr" w:hAnsi="Noor_Titr" w:cs="B Lotus"/>
          <w:b/>
          <w:bCs/>
          <w:color w:val="000000" w:themeColor="text1"/>
          <w:rtl/>
          <w:lang w:bidi="fa-IR"/>
        </w:rPr>
        <w:t>ک</w:t>
      </w:r>
      <w:r w:rsidRPr="008E7D30">
        <w:rPr>
          <w:rFonts w:ascii="Noor_Titr" w:hAnsi="Noor_Titr" w:cs="B Lotus"/>
          <w:b/>
          <w:bCs/>
          <w:color w:val="000000" w:themeColor="text1"/>
          <w:rtl/>
          <w:lang w:bidi="fa-IR"/>
        </w:rPr>
        <w:t>ام (للسبزوار</w:t>
      </w:r>
      <w:r w:rsidR="009336CC">
        <w:rPr>
          <w:rFonts w:ascii="Noor_Titr" w:hAnsi="Noor_Titr" w:cs="B Lotus"/>
          <w:b/>
          <w:bCs/>
          <w:color w:val="000000" w:themeColor="text1"/>
          <w:rtl/>
          <w:lang w:bidi="fa-IR"/>
        </w:rPr>
        <w:t>ی</w:t>
      </w:r>
      <w:r w:rsidRPr="008E7D30">
        <w:rPr>
          <w:rFonts w:ascii="Noor_Titr" w:hAnsi="Noor_Titr" w:cs="B Lotus"/>
          <w:b/>
          <w:bCs/>
          <w:color w:val="000000" w:themeColor="text1"/>
          <w:rtl/>
          <w:lang w:bidi="fa-IR"/>
        </w:rPr>
        <w:t xml:space="preserve">)؛ </w:t>
      </w:r>
      <w:r w:rsidR="009336CC">
        <w:rPr>
          <w:rFonts w:ascii="Noor_Titr" w:hAnsi="Noor_Titr" w:cs="B Lotus"/>
          <w:b/>
          <w:bCs/>
          <w:color w:val="000000" w:themeColor="text1"/>
          <w:rtl/>
          <w:lang w:bidi="fa-IR"/>
        </w:rPr>
        <w:t>ج 10</w:t>
      </w:r>
      <w:r w:rsidRPr="008E7D30">
        <w:rPr>
          <w:rFonts w:ascii="Noor_Titr" w:hAnsi="Noor_Titr" w:cs="B Lotus"/>
          <w:b/>
          <w:bCs/>
          <w:color w:val="000000" w:themeColor="text1"/>
          <w:rtl/>
          <w:lang w:bidi="fa-IR"/>
        </w:rPr>
        <w:t>، ص: 9</w:t>
      </w:r>
    </w:p>
  </w:footnote>
  <w:footnote w:id="4">
    <w:p w:rsidR="00165CEB" w:rsidRDefault="00165CEB">
      <w:pPr>
        <w:pStyle w:val="aa"/>
        <w:rPr>
          <w:lang w:bidi="fa-IR"/>
        </w:rPr>
      </w:pPr>
      <w:r>
        <w:rPr>
          <w:rStyle w:val="ac"/>
        </w:rPr>
        <w:footnoteRef/>
      </w:r>
      <w:r>
        <w:t xml:space="preserve"> </w:t>
      </w:r>
      <w:r w:rsidRPr="00165CEB">
        <w:rPr>
          <w:rFonts w:ascii="Noor_Titr" w:hAnsi="Noor_Titr" w:cs="B Lotus"/>
          <w:b/>
          <w:bCs/>
          <w:color w:val="000000" w:themeColor="text1"/>
          <w:rtl/>
          <w:lang w:bidi="fa-IR"/>
        </w:rPr>
        <w:t xml:space="preserve">علل الشرائع؛ </w:t>
      </w:r>
      <w:r w:rsidR="009336CC">
        <w:rPr>
          <w:rFonts w:ascii="Noor_Titr" w:hAnsi="Noor_Titr" w:cs="B Lotus"/>
          <w:b/>
          <w:bCs/>
          <w:color w:val="000000" w:themeColor="text1"/>
          <w:rtl/>
          <w:lang w:bidi="fa-IR"/>
        </w:rPr>
        <w:t>ج 2</w:t>
      </w:r>
      <w:r w:rsidRPr="00165CEB">
        <w:rPr>
          <w:rFonts w:ascii="Noor_Titr" w:hAnsi="Noor_Titr" w:cs="B Lotus"/>
          <w:b/>
          <w:bCs/>
          <w:color w:val="000000" w:themeColor="text1"/>
          <w:rtl/>
          <w:lang w:bidi="fa-IR"/>
        </w:rPr>
        <w:t>، ص: 547</w:t>
      </w:r>
    </w:p>
  </w:footnote>
  <w:footnote w:id="5">
    <w:p w:rsidR="00942D20" w:rsidRDefault="00942D20">
      <w:pPr>
        <w:pStyle w:val="aa"/>
        <w:rPr>
          <w:lang w:bidi="fa-IR"/>
        </w:rPr>
      </w:pPr>
      <w:r>
        <w:rPr>
          <w:rStyle w:val="ac"/>
        </w:rPr>
        <w:footnoteRef/>
      </w:r>
      <w:r>
        <w:t xml:space="preserve"> </w:t>
      </w:r>
      <w:r w:rsidRPr="00942D20">
        <w:rPr>
          <w:rFonts w:ascii="Noor_Titr" w:hAnsi="Noor_Titr" w:cs="B Lotus"/>
          <w:b/>
          <w:bCs/>
          <w:color w:val="000000" w:themeColor="text1"/>
          <w:rtl/>
          <w:lang w:bidi="fa-IR"/>
        </w:rPr>
        <w:t>ال</w:t>
      </w:r>
      <w:r w:rsidR="009336CC">
        <w:rPr>
          <w:rFonts w:ascii="Noor_Titr" w:hAnsi="Noor_Titr" w:cs="B Lotus"/>
          <w:b/>
          <w:bCs/>
          <w:color w:val="000000" w:themeColor="text1"/>
          <w:rtl/>
          <w:lang w:bidi="fa-IR"/>
        </w:rPr>
        <w:t>ک</w:t>
      </w:r>
      <w:r w:rsidRPr="00942D20">
        <w:rPr>
          <w:rFonts w:ascii="Noor_Titr" w:hAnsi="Noor_Titr" w:cs="B Lotus"/>
          <w:b/>
          <w:bCs/>
          <w:color w:val="000000" w:themeColor="text1"/>
          <w:rtl/>
          <w:lang w:bidi="fa-IR"/>
        </w:rPr>
        <w:t>اف</w:t>
      </w:r>
      <w:r w:rsidR="009336CC">
        <w:rPr>
          <w:rFonts w:ascii="Noor_Titr" w:hAnsi="Noor_Titr" w:cs="B Lotus"/>
          <w:b/>
          <w:bCs/>
          <w:color w:val="000000" w:themeColor="text1"/>
          <w:rtl/>
          <w:lang w:bidi="fa-IR"/>
        </w:rPr>
        <w:t>ی</w:t>
      </w:r>
      <w:r w:rsidRPr="00942D20">
        <w:rPr>
          <w:rFonts w:ascii="Noor_Titr" w:hAnsi="Noor_Titr" w:cs="B Lotus"/>
          <w:b/>
          <w:bCs/>
          <w:color w:val="000000" w:themeColor="text1"/>
          <w:rtl/>
          <w:lang w:bidi="fa-IR"/>
        </w:rPr>
        <w:t xml:space="preserve"> (ط - الإسلام</w:t>
      </w:r>
      <w:r w:rsidR="009336CC">
        <w:rPr>
          <w:rFonts w:ascii="Noor_Titr" w:hAnsi="Noor_Titr" w:cs="B Lotus"/>
          <w:b/>
          <w:bCs/>
          <w:color w:val="000000" w:themeColor="text1"/>
          <w:rtl/>
          <w:lang w:bidi="fa-IR"/>
        </w:rPr>
        <w:t>ی</w:t>
      </w:r>
      <w:r w:rsidRPr="00942D20">
        <w:rPr>
          <w:rFonts w:ascii="Noor_Titr" w:hAnsi="Noor_Titr" w:cs="B Lotus"/>
          <w:b/>
          <w:bCs/>
          <w:color w:val="000000" w:themeColor="text1"/>
          <w:rtl/>
          <w:lang w:bidi="fa-IR"/>
        </w:rPr>
        <w:t xml:space="preserve">ة)؛ </w:t>
      </w:r>
      <w:r w:rsidR="009336CC">
        <w:rPr>
          <w:rFonts w:ascii="Noor_Titr" w:hAnsi="Noor_Titr" w:cs="B Lotus"/>
          <w:b/>
          <w:bCs/>
          <w:color w:val="000000" w:themeColor="text1"/>
          <w:rtl/>
          <w:lang w:bidi="fa-IR"/>
        </w:rPr>
        <w:t>ج 7</w:t>
      </w:r>
      <w:r w:rsidRPr="00942D20">
        <w:rPr>
          <w:rFonts w:ascii="Noor_Titr" w:hAnsi="Noor_Titr" w:cs="B Lotus"/>
          <w:b/>
          <w:bCs/>
          <w:color w:val="000000" w:themeColor="text1"/>
          <w:rtl/>
          <w:lang w:bidi="fa-IR"/>
        </w:rPr>
        <w:t>، ص: 235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6CC" w:rsidRDefault="009336C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FCF" w:rsidRDefault="00471E7E" w:rsidP="00534244">
    <w:pPr>
      <w:pStyle w:val="a3"/>
      <w:bidi/>
      <w:rPr>
        <w:lang w:bidi="fa-IR"/>
      </w:rPr>
    </w:pPr>
    <w:r>
      <w:rPr>
        <w:noProof/>
      </w:rPr>
      <w:pict>
        <v:line id="_x0000_s2049" style="position:absolute;left:0;text-align:left;flip:x;z-index:251658240" from="0,63.35pt" to="486pt,63.35pt">
          <w10:wrap anchorx="page"/>
        </v:line>
      </w:pict>
    </w:r>
    <w:bookmarkStart w:id="10" w:name="OLE_LINK1"/>
    <w:bookmarkStart w:id="11" w:name="OLE_LINK2"/>
    <w:r w:rsidR="00325FCF">
      <w:rPr>
        <w:noProof/>
        <w:lang w:bidi="fa-IR"/>
      </w:rPr>
      <w:drawing>
        <wp:inline distT="0" distB="0" distL="0" distR="0" wp14:anchorId="190CC6F3" wp14:editId="1A3924C8">
          <wp:extent cx="705485" cy="713105"/>
          <wp:effectExtent l="0" t="0" r="0" b="0"/>
          <wp:docPr id="1" name="Picture 1" descr="Description: Description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485" cy="713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0"/>
    <w:bookmarkEnd w:id="11"/>
    <w:r w:rsidR="009336CC">
      <w:rPr>
        <w:rFonts w:cs="IranNastaliq"/>
        <w:rtl/>
      </w:rPr>
      <w:t xml:space="preserve"> </w:t>
    </w:r>
    <w:r w:rsidR="00325FCF" w:rsidRPr="001C79A9">
      <w:rPr>
        <w:rFonts w:cs="IranNastaliq"/>
        <w:sz w:val="40"/>
        <w:szCs w:val="40"/>
        <w:rtl/>
      </w:rPr>
      <w:t>شماره ثبت</w:t>
    </w:r>
    <w:r w:rsidR="00325FCF" w:rsidRPr="001C79A9">
      <w:rPr>
        <w:sz w:val="40"/>
        <w:szCs w:val="40"/>
        <w:rtl/>
      </w:rPr>
      <w:t>:</w:t>
    </w:r>
    <w:r w:rsidR="00325FCF" w:rsidRPr="001C79A9">
      <w:rPr>
        <w:rFonts w:hint="cs"/>
        <w:sz w:val="40"/>
        <w:szCs w:val="40"/>
        <w:rtl/>
      </w:rPr>
      <w:t xml:space="preserve"> </w:t>
    </w:r>
    <w:r w:rsidR="00325FCF">
      <w:rPr>
        <w:rFonts w:cs="2  Badr" w:hint="cs"/>
        <w:sz w:val="40"/>
        <w:szCs w:val="40"/>
        <w:rtl/>
        <w:lang w:bidi="fa-IR"/>
      </w:rPr>
      <w:t>727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6CC" w:rsidRDefault="009336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0B33"/>
    <w:rsid w:val="00027C96"/>
    <w:rsid w:val="00031D10"/>
    <w:rsid w:val="00061DDB"/>
    <w:rsid w:val="00093436"/>
    <w:rsid w:val="000C7707"/>
    <w:rsid w:val="00105AE3"/>
    <w:rsid w:val="00114323"/>
    <w:rsid w:val="0013532B"/>
    <w:rsid w:val="00157D98"/>
    <w:rsid w:val="00165CEB"/>
    <w:rsid w:val="00196204"/>
    <w:rsid w:val="001E73D1"/>
    <w:rsid w:val="001F6CF3"/>
    <w:rsid w:val="002E7905"/>
    <w:rsid w:val="00325FCF"/>
    <w:rsid w:val="00331631"/>
    <w:rsid w:val="00374CBF"/>
    <w:rsid w:val="003C45BB"/>
    <w:rsid w:val="003E1229"/>
    <w:rsid w:val="0040442E"/>
    <w:rsid w:val="00414FB3"/>
    <w:rsid w:val="00456D16"/>
    <w:rsid w:val="00471E7E"/>
    <w:rsid w:val="004A795B"/>
    <w:rsid w:val="004C5410"/>
    <w:rsid w:val="00512B9D"/>
    <w:rsid w:val="00534244"/>
    <w:rsid w:val="005540C8"/>
    <w:rsid w:val="005F48DC"/>
    <w:rsid w:val="0071605C"/>
    <w:rsid w:val="007339F8"/>
    <w:rsid w:val="00744093"/>
    <w:rsid w:val="007E73A1"/>
    <w:rsid w:val="00804F1E"/>
    <w:rsid w:val="00821E14"/>
    <w:rsid w:val="008B4E1B"/>
    <w:rsid w:val="008C1209"/>
    <w:rsid w:val="008D3216"/>
    <w:rsid w:val="008E7D30"/>
    <w:rsid w:val="009336CC"/>
    <w:rsid w:val="00942D20"/>
    <w:rsid w:val="00952C9A"/>
    <w:rsid w:val="0096237E"/>
    <w:rsid w:val="009A5E11"/>
    <w:rsid w:val="009C04E0"/>
    <w:rsid w:val="009D2E4F"/>
    <w:rsid w:val="009D7898"/>
    <w:rsid w:val="00A7495D"/>
    <w:rsid w:val="00B20B33"/>
    <w:rsid w:val="00B26B35"/>
    <w:rsid w:val="00B36156"/>
    <w:rsid w:val="00BA28C4"/>
    <w:rsid w:val="00BB1193"/>
    <w:rsid w:val="00C434B0"/>
    <w:rsid w:val="00CE1B92"/>
    <w:rsid w:val="00CF6DCC"/>
    <w:rsid w:val="00D15AD7"/>
    <w:rsid w:val="00D301FD"/>
    <w:rsid w:val="00DB7ED0"/>
    <w:rsid w:val="00DD3DF0"/>
    <w:rsid w:val="00DD520D"/>
    <w:rsid w:val="00E8303F"/>
    <w:rsid w:val="00EE1A0A"/>
    <w:rsid w:val="00F1173B"/>
    <w:rsid w:val="00F30412"/>
    <w:rsid w:val="00FB0456"/>
    <w:rsid w:val="00FF6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156"/>
  </w:style>
  <w:style w:type="paragraph" w:styleId="1">
    <w:name w:val="heading 1"/>
    <w:basedOn w:val="a"/>
    <w:next w:val="a"/>
    <w:link w:val="10"/>
    <w:uiPriority w:val="9"/>
    <w:qFormat/>
    <w:rsid w:val="001962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1E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21E1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21E1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سرصفحه نویسه"/>
    <w:basedOn w:val="a0"/>
    <w:link w:val="a3"/>
    <w:uiPriority w:val="99"/>
    <w:rsid w:val="00B20B33"/>
  </w:style>
  <w:style w:type="paragraph" w:styleId="a5">
    <w:name w:val="footer"/>
    <w:basedOn w:val="a"/>
    <w:link w:val="a6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پانویس نویسه"/>
    <w:basedOn w:val="a0"/>
    <w:link w:val="a5"/>
    <w:uiPriority w:val="99"/>
    <w:rsid w:val="00B20B33"/>
  </w:style>
  <w:style w:type="table" w:styleId="a7">
    <w:name w:val="Table Grid"/>
    <w:basedOn w:val="a1"/>
    <w:uiPriority w:val="59"/>
    <w:rsid w:val="00B20B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34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متن بادکنک نویسه"/>
    <w:basedOn w:val="a0"/>
    <w:link w:val="a8"/>
    <w:uiPriority w:val="99"/>
    <w:semiHidden/>
    <w:rsid w:val="00534244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unhideWhenUsed/>
    <w:rsid w:val="008E7D30"/>
    <w:pPr>
      <w:spacing w:after="0" w:line="240" w:lineRule="auto"/>
    </w:pPr>
    <w:rPr>
      <w:sz w:val="20"/>
      <w:szCs w:val="20"/>
    </w:rPr>
  </w:style>
  <w:style w:type="character" w:customStyle="1" w:styleId="ab">
    <w:name w:val="متن پاورقی نویسه"/>
    <w:basedOn w:val="a0"/>
    <w:link w:val="aa"/>
    <w:uiPriority w:val="99"/>
    <w:semiHidden/>
    <w:rsid w:val="008E7D30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8E7D30"/>
    <w:rPr>
      <w:vertAlign w:val="superscript"/>
    </w:rPr>
  </w:style>
  <w:style w:type="character" w:customStyle="1" w:styleId="10">
    <w:name w:val="عنوان 1 نویسه"/>
    <w:basedOn w:val="a0"/>
    <w:link w:val="1"/>
    <w:uiPriority w:val="9"/>
    <w:rsid w:val="001962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عنوان 2 نویسه"/>
    <w:basedOn w:val="a0"/>
    <w:link w:val="2"/>
    <w:uiPriority w:val="9"/>
    <w:rsid w:val="00821E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عنوان 3 نویسه"/>
    <w:basedOn w:val="a0"/>
    <w:link w:val="3"/>
    <w:uiPriority w:val="9"/>
    <w:rsid w:val="00821E1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عنوان 4 نویسه"/>
    <w:basedOn w:val="a0"/>
    <w:link w:val="4"/>
    <w:uiPriority w:val="9"/>
    <w:rsid w:val="00821E1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11">
    <w:name w:val="toc 1"/>
    <w:basedOn w:val="a"/>
    <w:next w:val="a"/>
    <w:autoRedefine/>
    <w:uiPriority w:val="39"/>
    <w:unhideWhenUsed/>
    <w:rsid w:val="00821E14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821E14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821E14"/>
    <w:pPr>
      <w:spacing w:after="100"/>
      <w:ind w:left="440"/>
    </w:pPr>
  </w:style>
  <w:style w:type="character" w:styleId="ad">
    <w:name w:val="Hyperlink"/>
    <w:basedOn w:val="a0"/>
    <w:uiPriority w:val="99"/>
    <w:unhideWhenUsed/>
    <w:rsid w:val="00821E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E3146-10F9-4B8B-909B-8A9A0CEA9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9</Pages>
  <Words>2530</Words>
  <Characters>14426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</dc:creator>
  <cp:keywords/>
  <dc:description/>
  <cp:lastModifiedBy>110</cp:lastModifiedBy>
  <cp:revision>35</cp:revision>
  <dcterms:created xsi:type="dcterms:W3CDTF">2012-12-13T06:03:00Z</dcterms:created>
  <dcterms:modified xsi:type="dcterms:W3CDTF">2015-07-27T06:38:00Z</dcterms:modified>
</cp:coreProperties>
</file>